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F2" w:rsidRDefault="003A33CA">
      <w:pPr>
        <w:tabs>
          <w:tab w:val="left" w:pos="2340"/>
        </w:tabs>
        <w:spacing w:before="240" w:after="60"/>
        <w:outlineLvl w:val="0"/>
        <w:rPr>
          <w:rFonts w:ascii="Helvetica" w:eastAsia="ヒラギノ角ゴ Pro W3" w:hAnsi="Helvetica"/>
          <w:color w:val="000000"/>
          <w:kern w:val="2"/>
          <w:sz w:val="22"/>
        </w:rPr>
      </w:pPr>
      <w:r>
        <w:rPr>
          <w:rFonts w:ascii="Helvetica" w:eastAsia="ヒラギノ角ゴ Pro W3" w:hAnsi="Helvetica"/>
          <w:noProof/>
          <w:color w:val="000000"/>
          <w:kern w:val="2"/>
          <w:sz w:val="22"/>
          <w:lang w:val="fil-PH" w:eastAsia="fil-PH"/>
        </w:rPr>
        <w:drawing>
          <wp:anchor distT="50800" distB="50800" distL="50800" distR="50800" simplePos="0" relativeHeight="251654656" behindDoc="0" locked="0" layoutInCell="1" allowOverlap="1">
            <wp:simplePos x="0" y="0"/>
            <wp:positionH relativeFrom="page">
              <wp:posOffset>914400</wp:posOffset>
            </wp:positionH>
            <wp:positionV relativeFrom="line">
              <wp:posOffset>175260</wp:posOffset>
            </wp:positionV>
            <wp:extent cx="2195195" cy="624205"/>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2195195" cy="624205"/>
                    </a:xfrm>
                    <a:prstGeom prst="rect">
                      <a:avLst/>
                    </a:prstGeom>
                    <a:noFill/>
                    <a:ln w="12700" cap="flat" cmpd="sng">
                      <a:noFill/>
                      <a:prstDash val="solid"/>
                      <a:miter lim="0"/>
                      <a:headEnd type="none" w="med" len="med"/>
                      <a:tailEnd type="none" w="med" len="med"/>
                    </a:ln>
                    <a:effectLst/>
                  </pic:spPr>
                </pic:pic>
              </a:graphicData>
            </a:graphic>
          </wp:anchor>
        </w:drawing>
      </w:r>
      <w:r>
        <w:rPr>
          <w:rFonts w:ascii="Helvetica" w:eastAsia="ヒラギノ角ゴ Pro W3" w:hAnsi="Helvetica"/>
          <w:noProof/>
          <w:color w:val="000000"/>
          <w:kern w:val="2"/>
          <w:sz w:val="22"/>
          <w:lang w:val="fil-PH" w:eastAsia="fil-PH"/>
        </w:rPr>
        <w:drawing>
          <wp:anchor distT="152400" distB="152400" distL="152400" distR="152400" simplePos="0" relativeHeight="251655680" behindDoc="0" locked="0" layoutInCell="1" allowOverlap="1">
            <wp:simplePos x="0" y="0"/>
            <wp:positionH relativeFrom="page">
              <wp:posOffset>3688715</wp:posOffset>
            </wp:positionH>
            <wp:positionV relativeFrom="line">
              <wp:posOffset>-152400</wp:posOffset>
            </wp:positionV>
            <wp:extent cx="1014095" cy="1076325"/>
            <wp:effectExtent l="19050" t="0" r="0"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pic:cNvPicPr>
                  </pic:nvPicPr>
                  <pic:blipFill>
                    <a:blip r:embed="rId8" cstate="print"/>
                    <a:srcRect/>
                    <a:stretch>
                      <a:fillRect/>
                    </a:stretch>
                  </pic:blipFill>
                  <pic:spPr bwMode="auto">
                    <a:xfrm>
                      <a:off x="0" y="0"/>
                      <a:ext cx="1014095" cy="1076325"/>
                    </a:xfrm>
                    <a:prstGeom prst="rect">
                      <a:avLst/>
                    </a:prstGeom>
                    <a:noFill/>
                    <a:ln w="12700" cap="flat" cmpd="sng">
                      <a:noFill/>
                      <a:prstDash val="solid"/>
                      <a:miter lim="0"/>
                      <a:headEnd type="none" w="med" len="med"/>
                      <a:tailEnd type="none" w="med" len="med"/>
                    </a:ln>
                    <a:effectLst/>
                  </pic:spPr>
                </pic:pic>
              </a:graphicData>
            </a:graphic>
          </wp:anchor>
        </w:drawing>
      </w:r>
      <w:r>
        <w:rPr>
          <w:rFonts w:ascii="Helvetica" w:eastAsia="ヒラギノ角ゴ Pro W3" w:hAnsi="Helvetica"/>
          <w:noProof/>
          <w:color w:val="000000"/>
          <w:kern w:val="2"/>
          <w:sz w:val="22"/>
          <w:lang w:val="fil-PH" w:eastAsia="fil-PH"/>
        </w:rPr>
        <w:drawing>
          <wp:anchor distT="152400" distB="152400" distL="152400" distR="152400" simplePos="0" relativeHeight="251656704" behindDoc="0" locked="0" layoutInCell="1" allowOverlap="1">
            <wp:simplePos x="0" y="0"/>
            <wp:positionH relativeFrom="page">
              <wp:posOffset>5160645</wp:posOffset>
            </wp:positionH>
            <wp:positionV relativeFrom="line">
              <wp:posOffset>129540</wp:posOffset>
            </wp:positionV>
            <wp:extent cx="1414780" cy="568325"/>
            <wp:effectExtent l="19050" t="0" r="0" b="0"/>
            <wp:wrapSquare wrapText="bothSides"/>
            <wp:docPr id="3" name="Picture 3"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4"/>
                    <pic:cNvPicPr>
                      <a:picLocks noChangeAspect="1"/>
                    </pic:cNvPicPr>
                  </pic:nvPicPr>
                  <pic:blipFill>
                    <a:blip r:embed="rId9" cstate="print"/>
                    <a:srcRect/>
                    <a:stretch>
                      <a:fillRect/>
                    </a:stretch>
                  </pic:blipFill>
                  <pic:spPr bwMode="auto">
                    <a:xfrm>
                      <a:off x="0" y="0"/>
                      <a:ext cx="1414780" cy="568325"/>
                    </a:xfrm>
                    <a:prstGeom prst="rect">
                      <a:avLst/>
                    </a:prstGeom>
                    <a:noFill/>
                    <a:ln w="12700" cap="flat" cmpd="sng">
                      <a:noFill/>
                      <a:prstDash val="solid"/>
                      <a:miter lim="0"/>
                      <a:headEnd type="none" w="med" len="med"/>
                      <a:tailEnd type="none" w="med" len="med"/>
                    </a:ln>
                    <a:effectLst/>
                  </pic:spPr>
                </pic:pic>
              </a:graphicData>
            </a:graphic>
          </wp:anchor>
        </w:drawing>
      </w:r>
    </w:p>
    <w:p w:rsidR="00442AF2" w:rsidRDefault="00442AF2">
      <w:pPr>
        <w:tabs>
          <w:tab w:val="left" w:pos="2340"/>
        </w:tabs>
        <w:spacing w:before="240" w:after="60"/>
        <w:outlineLvl w:val="0"/>
        <w:rPr>
          <w:rFonts w:ascii="Helvetica" w:eastAsia="ヒラギノ角ゴ Pro W3" w:hAnsi="Helvetica"/>
          <w:color w:val="000000"/>
          <w:kern w:val="2"/>
          <w:sz w:val="22"/>
        </w:rPr>
      </w:pPr>
    </w:p>
    <w:p w:rsidR="00442AF2" w:rsidRDefault="00B23D67">
      <w:pPr>
        <w:tabs>
          <w:tab w:val="left" w:pos="2340"/>
        </w:tabs>
        <w:jc w:val="center"/>
        <w:outlineLvl w:val="0"/>
        <w:rPr>
          <w:rFonts w:ascii="Helvetica" w:eastAsia="ヒラギノ角ゴ Pro W3" w:hAnsi="Helvetica"/>
          <w:color w:val="000000"/>
          <w:kern w:val="2"/>
          <w:sz w:val="22"/>
        </w:rPr>
      </w:pPr>
      <w:r>
        <w:rPr>
          <w:rFonts w:ascii="Helvetica" w:eastAsia="ヒラギノ角ゴ Pro W3" w:hAnsi="Helvetica"/>
          <w:noProof/>
          <w:color w:val="000000"/>
          <w:kern w:val="2"/>
          <w:sz w:val="22"/>
          <w:lang w:val="fil-PH" w:eastAsia="fil-PH"/>
        </w:rPr>
        <w:drawing>
          <wp:anchor distT="152400" distB="152400" distL="152400" distR="152400" simplePos="0" relativeHeight="251660800" behindDoc="0" locked="0" layoutInCell="1" allowOverlap="1">
            <wp:simplePos x="0" y="0"/>
            <wp:positionH relativeFrom="page">
              <wp:posOffset>914400</wp:posOffset>
            </wp:positionH>
            <wp:positionV relativeFrom="line">
              <wp:posOffset>402590</wp:posOffset>
            </wp:positionV>
            <wp:extent cx="790575" cy="790575"/>
            <wp:effectExtent l="19050" t="0" r="9525" b="0"/>
            <wp:wrapSquare wrapText="bothSides"/>
            <wp:docPr id="7" name="Picture 7"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ed-image"/>
                    <pic:cNvPicPr>
                      <a:picLocks noChangeAspect="1"/>
                    </pic:cNvPicPr>
                  </pic:nvPicPr>
                  <pic:blipFill>
                    <a:blip r:embed="rId10" cstate="print"/>
                    <a:srcRect/>
                    <a:stretch>
                      <a:fillRect/>
                    </a:stretch>
                  </pic:blipFill>
                  <pic:spPr bwMode="auto">
                    <a:xfrm>
                      <a:off x="0" y="0"/>
                      <a:ext cx="790575" cy="790575"/>
                    </a:xfrm>
                    <a:prstGeom prst="rect">
                      <a:avLst/>
                    </a:prstGeom>
                    <a:noFill/>
                    <a:ln w="12700" cap="flat" cmpd="sng">
                      <a:noFill/>
                      <a:prstDash val="solid"/>
                      <a:miter lim="0"/>
                      <a:headEnd type="none" w="med" len="med"/>
                      <a:tailEnd type="none" w="med" len="med"/>
                    </a:ln>
                    <a:effectLst/>
                  </pic:spPr>
                </pic:pic>
              </a:graphicData>
            </a:graphic>
          </wp:anchor>
        </w:drawing>
      </w:r>
      <w:r>
        <w:rPr>
          <w:rFonts w:ascii="Helvetica" w:eastAsia="ヒラギノ角ゴ Pro W3" w:hAnsi="Helvetica"/>
          <w:noProof/>
          <w:color w:val="000000"/>
          <w:kern w:val="2"/>
          <w:sz w:val="22"/>
          <w:lang w:val="fil-PH" w:eastAsia="fil-PH"/>
        </w:rPr>
        <w:drawing>
          <wp:anchor distT="152400" distB="152400" distL="152400" distR="152400" simplePos="0" relativeHeight="251659776" behindDoc="0" locked="0" layoutInCell="1" allowOverlap="1">
            <wp:simplePos x="0" y="0"/>
            <wp:positionH relativeFrom="page">
              <wp:posOffset>1819275</wp:posOffset>
            </wp:positionH>
            <wp:positionV relativeFrom="line">
              <wp:posOffset>478790</wp:posOffset>
            </wp:positionV>
            <wp:extent cx="1669415" cy="647700"/>
            <wp:effectExtent l="19050" t="0" r="6985" b="0"/>
            <wp:wrapSquare wrapText="bothSides"/>
            <wp:docPr id="6" name="Picture 6"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ted-image"/>
                    <pic:cNvPicPr>
                      <a:picLocks noChangeAspect="1"/>
                    </pic:cNvPicPr>
                  </pic:nvPicPr>
                  <pic:blipFill>
                    <a:blip r:embed="rId11" cstate="print"/>
                    <a:srcRect/>
                    <a:stretch>
                      <a:fillRect/>
                    </a:stretch>
                  </pic:blipFill>
                  <pic:spPr bwMode="auto">
                    <a:xfrm>
                      <a:off x="0" y="0"/>
                      <a:ext cx="1669415" cy="647700"/>
                    </a:xfrm>
                    <a:prstGeom prst="rect">
                      <a:avLst/>
                    </a:prstGeom>
                    <a:noFill/>
                    <a:ln w="12700" cap="flat" cmpd="sng">
                      <a:noFill/>
                      <a:prstDash val="solid"/>
                      <a:miter lim="0"/>
                      <a:headEnd type="none" w="med" len="med"/>
                      <a:tailEnd type="none" w="med" len="med"/>
                    </a:ln>
                    <a:effectLst/>
                  </pic:spPr>
                </pic:pic>
              </a:graphicData>
            </a:graphic>
          </wp:anchor>
        </w:drawing>
      </w:r>
      <w:r>
        <w:rPr>
          <w:rFonts w:ascii="Helvetica" w:eastAsia="ヒラギノ角ゴ Pro W3" w:hAnsi="Helvetica"/>
          <w:noProof/>
          <w:color w:val="000000"/>
          <w:kern w:val="2"/>
          <w:sz w:val="22"/>
          <w:lang w:val="fil-PH" w:eastAsia="fil-PH"/>
        </w:rPr>
        <w:drawing>
          <wp:anchor distT="152400" distB="152400" distL="152400" distR="152400" simplePos="0" relativeHeight="251657728" behindDoc="0" locked="0" layoutInCell="1" allowOverlap="1">
            <wp:simplePos x="0" y="0"/>
            <wp:positionH relativeFrom="page">
              <wp:posOffset>5295900</wp:posOffset>
            </wp:positionH>
            <wp:positionV relativeFrom="line">
              <wp:posOffset>507365</wp:posOffset>
            </wp:positionV>
            <wp:extent cx="1276350" cy="571500"/>
            <wp:effectExtent l="19050" t="0" r="0" b="0"/>
            <wp:wrapSquare wrapText="bothSides"/>
            <wp:docPr id="4" name="Picture 4"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ted-image"/>
                    <pic:cNvPicPr>
                      <a:picLocks noChangeAspect="1"/>
                    </pic:cNvPicPr>
                  </pic:nvPicPr>
                  <pic:blipFill>
                    <a:blip r:embed="rId12" cstate="print"/>
                    <a:srcRect/>
                    <a:stretch>
                      <a:fillRect/>
                    </a:stretch>
                  </pic:blipFill>
                  <pic:spPr bwMode="auto">
                    <a:xfrm>
                      <a:off x="0" y="0"/>
                      <a:ext cx="1276350" cy="571500"/>
                    </a:xfrm>
                    <a:prstGeom prst="rect">
                      <a:avLst/>
                    </a:prstGeom>
                    <a:noFill/>
                    <a:ln w="12700" cap="flat" cmpd="sng">
                      <a:noFill/>
                      <a:prstDash val="solid"/>
                      <a:miter lim="0"/>
                      <a:headEnd type="none" w="med" len="med"/>
                      <a:tailEnd type="none" w="med" len="med"/>
                    </a:ln>
                    <a:effectLst/>
                  </pic:spPr>
                </pic:pic>
              </a:graphicData>
            </a:graphic>
          </wp:anchor>
        </w:drawing>
      </w:r>
      <w:r>
        <w:rPr>
          <w:rFonts w:ascii="Helvetica" w:eastAsia="ヒラギノ角ゴ Pro W3" w:hAnsi="Helvetica"/>
          <w:noProof/>
          <w:color w:val="000000"/>
          <w:kern w:val="2"/>
          <w:sz w:val="22"/>
          <w:lang w:val="fil-PH" w:eastAsia="fil-PH"/>
        </w:rPr>
        <w:drawing>
          <wp:anchor distT="152400" distB="152400" distL="152400" distR="152400" simplePos="0" relativeHeight="251658752" behindDoc="0" locked="0" layoutInCell="1" allowOverlap="1">
            <wp:simplePos x="0" y="0"/>
            <wp:positionH relativeFrom="page">
              <wp:posOffset>3486150</wp:posOffset>
            </wp:positionH>
            <wp:positionV relativeFrom="line">
              <wp:posOffset>393065</wp:posOffset>
            </wp:positionV>
            <wp:extent cx="1671955" cy="828675"/>
            <wp:effectExtent l="19050" t="0" r="4445" b="0"/>
            <wp:wrapSquare wrapText="bothSides"/>
            <wp:docPr id="5" name="Picture 5" descr="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ed-image"/>
                    <pic:cNvPicPr>
                      <a:picLocks noChangeAspect="1"/>
                    </pic:cNvPicPr>
                  </pic:nvPicPr>
                  <pic:blipFill>
                    <a:blip r:embed="rId13" cstate="print"/>
                    <a:srcRect/>
                    <a:stretch>
                      <a:fillRect/>
                    </a:stretch>
                  </pic:blipFill>
                  <pic:spPr bwMode="auto">
                    <a:xfrm>
                      <a:off x="0" y="0"/>
                      <a:ext cx="1671955" cy="828675"/>
                    </a:xfrm>
                    <a:prstGeom prst="rect">
                      <a:avLst/>
                    </a:prstGeom>
                    <a:noFill/>
                    <a:ln w="12700" cap="flat" cmpd="sng">
                      <a:noFill/>
                      <a:prstDash val="solid"/>
                      <a:miter lim="0"/>
                      <a:headEnd type="none" w="med" len="med"/>
                      <a:tailEnd type="none" w="med" len="med"/>
                    </a:ln>
                    <a:effectLst/>
                  </pic:spPr>
                </pic:pic>
              </a:graphicData>
            </a:graphic>
          </wp:anchor>
        </w:drawing>
      </w:r>
    </w:p>
    <w:p w:rsidR="00442AF2" w:rsidRDefault="00442AF2">
      <w:pPr>
        <w:tabs>
          <w:tab w:val="left" w:pos="2340"/>
        </w:tabs>
        <w:jc w:val="center"/>
        <w:outlineLvl w:val="0"/>
        <w:rPr>
          <w:rFonts w:ascii="Helvetica" w:eastAsia="ヒラギノ角ゴ Pro W3" w:hAnsi="Helvetica"/>
          <w:color w:val="000000"/>
          <w:kern w:val="2"/>
          <w:sz w:val="22"/>
        </w:rPr>
      </w:pPr>
    </w:p>
    <w:p w:rsidR="00442AF2" w:rsidRDefault="00442AF2">
      <w:pPr>
        <w:tabs>
          <w:tab w:val="left" w:pos="2340"/>
        </w:tabs>
        <w:jc w:val="center"/>
        <w:outlineLvl w:val="0"/>
        <w:rPr>
          <w:rFonts w:ascii="Helvetica" w:eastAsia="ヒラギノ角ゴ Pro W3" w:hAnsi="Helvetica"/>
          <w:color w:val="000000"/>
          <w:kern w:val="2"/>
          <w:sz w:val="22"/>
        </w:rPr>
      </w:pPr>
    </w:p>
    <w:p w:rsidR="00442AF2" w:rsidRDefault="00442AF2">
      <w:pPr>
        <w:tabs>
          <w:tab w:val="left" w:pos="2340"/>
        </w:tabs>
        <w:jc w:val="center"/>
        <w:outlineLvl w:val="0"/>
        <w:rPr>
          <w:rFonts w:ascii="Helvetica" w:eastAsia="ヒラギノ角ゴ Pro W3" w:hAnsi="Helvetica"/>
          <w:color w:val="000000"/>
          <w:kern w:val="2"/>
          <w:sz w:val="22"/>
        </w:rPr>
      </w:pPr>
    </w:p>
    <w:p w:rsidR="00442AF2" w:rsidRDefault="00442AF2">
      <w:pPr>
        <w:tabs>
          <w:tab w:val="left" w:pos="2340"/>
        </w:tabs>
        <w:jc w:val="center"/>
        <w:outlineLvl w:val="0"/>
        <w:rPr>
          <w:rFonts w:ascii="Helvetica" w:eastAsia="ヒラギノ角ゴ Pro W3" w:hAnsi="Helvetica"/>
          <w:color w:val="000000"/>
          <w:kern w:val="2"/>
          <w:sz w:val="22"/>
        </w:rPr>
      </w:pPr>
    </w:p>
    <w:p w:rsidR="00442AF2" w:rsidRDefault="00442AF2">
      <w:pPr>
        <w:tabs>
          <w:tab w:val="left" w:pos="2340"/>
        </w:tabs>
        <w:jc w:val="center"/>
        <w:outlineLvl w:val="0"/>
        <w:rPr>
          <w:rFonts w:ascii="Helvetica" w:eastAsia="ヒラギノ角ゴ Pro W3" w:hAnsi="Helvetica"/>
          <w:color w:val="000000"/>
          <w:kern w:val="2"/>
          <w:sz w:val="22"/>
        </w:rPr>
      </w:pPr>
    </w:p>
    <w:p w:rsidR="00442AF2" w:rsidRPr="00165A14" w:rsidRDefault="00B72E7B">
      <w:pPr>
        <w:tabs>
          <w:tab w:val="left" w:pos="2340"/>
        </w:tabs>
        <w:jc w:val="center"/>
        <w:outlineLvl w:val="0"/>
        <w:rPr>
          <w:rFonts w:asciiTheme="minorHAnsi" w:eastAsia="ヒラギノ角ゴ Pro W3" w:hAnsiTheme="minorHAnsi"/>
          <w:b/>
          <w:color w:val="000000"/>
          <w:sz w:val="28"/>
          <w:szCs w:val="28"/>
        </w:rPr>
      </w:pPr>
      <w:r>
        <w:rPr>
          <w:rFonts w:asciiTheme="minorHAnsi" w:eastAsia="Helvetica" w:hAnsiTheme="minorHAnsi"/>
          <w:b/>
          <w:color w:val="000000"/>
          <w:sz w:val="28"/>
          <w:szCs w:val="28"/>
        </w:rPr>
        <w:t>CALL FOR PROPOSALS</w:t>
      </w:r>
    </w:p>
    <w:p w:rsidR="000449E5" w:rsidRDefault="002D42B6" w:rsidP="000449E5">
      <w:pPr>
        <w:tabs>
          <w:tab w:val="left" w:pos="2340"/>
        </w:tabs>
        <w:jc w:val="center"/>
        <w:outlineLvl w:val="0"/>
        <w:rPr>
          <w:rFonts w:asciiTheme="minorHAnsi" w:eastAsia="Helvetica" w:hAnsiTheme="minorHAnsi"/>
          <w:b/>
          <w:color w:val="000000"/>
          <w:sz w:val="28"/>
          <w:szCs w:val="28"/>
        </w:rPr>
      </w:pPr>
      <w:proofErr w:type="gramStart"/>
      <w:r>
        <w:rPr>
          <w:rFonts w:asciiTheme="minorHAnsi" w:eastAsia="Helvetica" w:hAnsiTheme="minorHAnsi"/>
          <w:b/>
          <w:color w:val="000000"/>
          <w:sz w:val="28"/>
          <w:szCs w:val="28"/>
        </w:rPr>
        <w:t>f</w:t>
      </w:r>
      <w:r w:rsidR="00B72E7B">
        <w:rPr>
          <w:rFonts w:asciiTheme="minorHAnsi" w:eastAsia="Helvetica" w:hAnsiTheme="minorHAnsi"/>
          <w:b/>
          <w:color w:val="000000"/>
          <w:sz w:val="28"/>
          <w:szCs w:val="28"/>
        </w:rPr>
        <w:t>or</w:t>
      </w:r>
      <w:proofErr w:type="gramEnd"/>
      <w:r w:rsidR="00B72E7B">
        <w:rPr>
          <w:rFonts w:asciiTheme="minorHAnsi" w:eastAsia="Helvetica" w:hAnsiTheme="minorHAnsi"/>
          <w:b/>
          <w:color w:val="000000"/>
          <w:sz w:val="28"/>
          <w:szCs w:val="28"/>
        </w:rPr>
        <w:t xml:space="preserve"> research on</w:t>
      </w:r>
      <w:r w:rsidR="00C02B0F">
        <w:rPr>
          <w:rFonts w:asciiTheme="minorHAnsi" w:eastAsia="Helvetica" w:hAnsiTheme="minorHAnsi"/>
          <w:b/>
          <w:color w:val="000000"/>
          <w:sz w:val="28"/>
          <w:szCs w:val="28"/>
        </w:rPr>
        <w:t xml:space="preserve"> the</w:t>
      </w:r>
    </w:p>
    <w:p w:rsidR="000449E5" w:rsidRPr="000449E5" w:rsidRDefault="005D7C58" w:rsidP="000449E5">
      <w:pPr>
        <w:tabs>
          <w:tab w:val="left" w:pos="2340"/>
        </w:tabs>
        <w:jc w:val="center"/>
        <w:outlineLvl w:val="0"/>
        <w:rPr>
          <w:rFonts w:asciiTheme="minorHAnsi" w:eastAsia="Helvetica" w:hAnsiTheme="minorHAnsi"/>
          <w:b/>
          <w:color w:val="000000"/>
          <w:sz w:val="28"/>
          <w:szCs w:val="28"/>
        </w:rPr>
      </w:pPr>
      <w:r w:rsidRPr="00165A14">
        <w:rPr>
          <w:rFonts w:asciiTheme="minorHAnsi" w:eastAsia="Helvetica" w:hAnsiTheme="minorHAnsi"/>
          <w:b/>
          <w:color w:val="000000"/>
          <w:sz w:val="28"/>
          <w:szCs w:val="28"/>
        </w:rPr>
        <w:t>Total Reading Approach for Children Plus (TRAC+) Project</w:t>
      </w:r>
      <w:r w:rsidR="00B72E7B">
        <w:rPr>
          <w:rFonts w:asciiTheme="minorHAnsi" w:eastAsia="Helvetica" w:hAnsiTheme="minorHAnsi"/>
          <w:b/>
          <w:color w:val="000000"/>
          <w:sz w:val="28"/>
          <w:szCs w:val="28"/>
        </w:rPr>
        <w:t xml:space="preserve">, </w:t>
      </w:r>
      <w:r w:rsidR="000449E5">
        <w:rPr>
          <w:rFonts w:asciiTheme="minorHAnsi" w:eastAsia="Helvetica" w:hAnsiTheme="minorHAnsi"/>
          <w:b/>
          <w:color w:val="000000"/>
          <w:sz w:val="28"/>
          <w:szCs w:val="28"/>
        </w:rPr>
        <w:t>Cambodia</w:t>
      </w:r>
    </w:p>
    <w:p w:rsidR="00442AF2" w:rsidRPr="00165A14" w:rsidRDefault="005D7C58">
      <w:pPr>
        <w:tabs>
          <w:tab w:val="left" w:pos="2340"/>
        </w:tabs>
        <w:jc w:val="center"/>
        <w:outlineLvl w:val="0"/>
        <w:rPr>
          <w:rFonts w:asciiTheme="minorHAnsi" w:eastAsia="ヒラギノ角ゴ Pro W3" w:hAnsiTheme="minorHAnsi"/>
          <w:color w:val="000000"/>
        </w:rPr>
      </w:pPr>
      <w:r w:rsidRPr="00165A14">
        <w:rPr>
          <w:rFonts w:asciiTheme="minorHAnsi" w:eastAsia="Helvetica" w:hAnsiTheme="minorHAnsi"/>
          <w:color w:val="000000"/>
        </w:rPr>
        <w:t>Released by: Digital Learning for Development (DL4D)</w:t>
      </w:r>
    </w:p>
    <w:p w:rsidR="00442AF2" w:rsidRPr="00165A14" w:rsidRDefault="005D7C58">
      <w:pPr>
        <w:tabs>
          <w:tab w:val="left" w:pos="2340"/>
        </w:tabs>
        <w:jc w:val="center"/>
        <w:outlineLvl w:val="0"/>
        <w:rPr>
          <w:rFonts w:asciiTheme="minorHAnsi" w:eastAsia="ヒラギノ角ゴ Pro W3" w:hAnsiTheme="minorHAnsi"/>
          <w:color w:val="000000"/>
        </w:rPr>
      </w:pPr>
      <w:proofErr w:type="gramStart"/>
      <w:r w:rsidRPr="00165A14">
        <w:rPr>
          <w:rFonts w:asciiTheme="minorHAnsi" w:eastAsia="Helvetica" w:hAnsiTheme="minorHAnsi"/>
          <w:color w:val="000000"/>
        </w:rPr>
        <w:t>and</w:t>
      </w:r>
      <w:proofErr w:type="gramEnd"/>
      <w:r w:rsidRPr="00165A14">
        <w:rPr>
          <w:rFonts w:asciiTheme="minorHAnsi" w:eastAsia="Helvetica" w:hAnsiTheme="minorHAnsi"/>
          <w:color w:val="000000"/>
        </w:rPr>
        <w:t xml:space="preserve"> All Children Reading: A Grand Challenge for Development (ACR-GCD)</w:t>
      </w:r>
    </w:p>
    <w:p w:rsidR="00442AF2" w:rsidRPr="00165A14" w:rsidRDefault="00BE0827">
      <w:pPr>
        <w:tabs>
          <w:tab w:val="left" w:pos="2340"/>
        </w:tabs>
        <w:jc w:val="center"/>
        <w:outlineLvl w:val="0"/>
        <w:rPr>
          <w:rFonts w:asciiTheme="minorHAnsi" w:eastAsia="ヒラギノ角ゴ Pro W3" w:hAnsiTheme="minorHAnsi"/>
          <w:color w:val="000000"/>
          <w:kern w:val="52"/>
        </w:rPr>
      </w:pPr>
      <w:r>
        <w:rPr>
          <w:rFonts w:asciiTheme="minorHAnsi" w:eastAsia="Helvetica" w:hAnsiTheme="minorHAnsi"/>
          <w:color w:val="000000"/>
        </w:rPr>
        <w:t>Release</w:t>
      </w:r>
      <w:r w:rsidR="005D7C58" w:rsidRPr="00165A14">
        <w:rPr>
          <w:rFonts w:asciiTheme="minorHAnsi" w:eastAsia="Helvetica" w:hAnsiTheme="minorHAnsi"/>
          <w:color w:val="000000"/>
        </w:rPr>
        <w:t xml:space="preserve"> Date: </w:t>
      </w:r>
      <w:r w:rsidR="002D7E19">
        <w:rPr>
          <w:rFonts w:asciiTheme="minorHAnsi" w:eastAsia="Helvetica" w:hAnsiTheme="minorHAnsi"/>
          <w:color w:val="000000"/>
        </w:rPr>
        <w:t>29</w:t>
      </w:r>
      <w:r w:rsidR="005D7C58" w:rsidRPr="00165A14">
        <w:rPr>
          <w:rFonts w:asciiTheme="minorHAnsi" w:eastAsia="Helvetica" w:hAnsiTheme="minorHAnsi"/>
          <w:color w:val="000000"/>
        </w:rPr>
        <w:t xml:space="preserve"> March</w:t>
      </w:r>
      <w:r w:rsidR="005D7C58" w:rsidRPr="00165A14">
        <w:rPr>
          <w:rFonts w:asciiTheme="minorHAnsi" w:eastAsia="Helvetica" w:hAnsiTheme="minorHAnsi"/>
          <w:color w:val="000000"/>
          <w:kern w:val="52"/>
        </w:rPr>
        <w:t xml:space="preserve"> 2016</w:t>
      </w:r>
    </w:p>
    <w:p w:rsidR="00442AF2" w:rsidRPr="00165A14" w:rsidRDefault="00E24D0C">
      <w:pPr>
        <w:tabs>
          <w:tab w:val="left" w:pos="2340"/>
        </w:tabs>
        <w:jc w:val="center"/>
        <w:outlineLvl w:val="0"/>
        <w:rPr>
          <w:rFonts w:asciiTheme="minorHAnsi" w:eastAsia="ヒラギノ角ゴ Pro W3" w:hAnsiTheme="minorHAnsi"/>
          <w:color w:val="000000"/>
          <w:kern w:val="52"/>
        </w:rPr>
      </w:pPr>
      <w:r>
        <w:rPr>
          <w:rFonts w:asciiTheme="minorHAnsi" w:eastAsia="Helvetica" w:hAnsiTheme="minorHAnsi"/>
          <w:color w:val="000000"/>
        </w:rPr>
        <w:t xml:space="preserve">Original </w:t>
      </w:r>
      <w:r w:rsidR="005D7C58" w:rsidRPr="00165A14">
        <w:rPr>
          <w:rFonts w:asciiTheme="minorHAnsi" w:eastAsia="Helvetica" w:hAnsiTheme="minorHAnsi"/>
          <w:color w:val="000000"/>
        </w:rPr>
        <w:t>Closing Date: 5:00 PM</w:t>
      </w:r>
      <w:r>
        <w:rPr>
          <w:rFonts w:asciiTheme="minorHAnsi" w:eastAsia="Helvetica" w:hAnsiTheme="minorHAnsi"/>
          <w:color w:val="000000"/>
        </w:rPr>
        <w:t>,</w:t>
      </w:r>
      <w:r w:rsidR="005D7C58" w:rsidRPr="00165A14">
        <w:rPr>
          <w:rFonts w:asciiTheme="minorHAnsi" w:eastAsia="Helvetica" w:hAnsiTheme="minorHAnsi"/>
          <w:color w:val="000000"/>
        </w:rPr>
        <w:t xml:space="preserve"> </w:t>
      </w:r>
      <w:r w:rsidR="005D7C58" w:rsidRPr="00165A14">
        <w:rPr>
          <w:rFonts w:asciiTheme="minorHAnsi" w:eastAsia="Helvetica" w:hAnsiTheme="minorHAnsi"/>
          <w:color w:val="000000"/>
          <w:kern w:val="52"/>
        </w:rPr>
        <w:t>25 April 2016</w:t>
      </w:r>
      <w:r>
        <w:rPr>
          <w:rFonts w:asciiTheme="minorHAnsi" w:eastAsia="Helvetica" w:hAnsiTheme="minorHAnsi"/>
          <w:color w:val="000000"/>
          <w:kern w:val="52"/>
        </w:rPr>
        <w:t xml:space="preserve"> </w:t>
      </w:r>
      <w:r w:rsidRPr="00165A14">
        <w:rPr>
          <w:rFonts w:asciiTheme="minorHAnsi" w:eastAsia="Helvetica" w:hAnsiTheme="minorHAnsi"/>
          <w:color w:val="000000"/>
        </w:rPr>
        <w:t>UTC/GMT+8 (Philippine Time)</w:t>
      </w:r>
    </w:p>
    <w:p w:rsidR="00442AF2" w:rsidRPr="00165A14" w:rsidRDefault="00E24D0C">
      <w:pPr>
        <w:tabs>
          <w:tab w:val="left" w:pos="2340"/>
        </w:tabs>
        <w:jc w:val="center"/>
        <w:outlineLvl w:val="0"/>
        <w:rPr>
          <w:rFonts w:asciiTheme="minorHAnsi" w:eastAsia="ヒラギノ角ゴ Pro W3" w:hAnsiTheme="minorHAnsi"/>
          <w:color w:val="000000"/>
          <w:kern w:val="52"/>
          <w:sz w:val="22"/>
          <w:szCs w:val="22"/>
        </w:rPr>
      </w:pPr>
      <w:r>
        <w:rPr>
          <w:rFonts w:asciiTheme="minorHAnsi" w:eastAsia="ヒラギノ角ゴ Pro W3" w:hAnsiTheme="minorHAnsi"/>
          <w:color w:val="000000"/>
          <w:kern w:val="52"/>
          <w:sz w:val="22"/>
          <w:szCs w:val="22"/>
        </w:rPr>
        <w:t xml:space="preserve">New Closing Date: </w:t>
      </w:r>
      <w:r w:rsidRPr="00165A14">
        <w:rPr>
          <w:rFonts w:asciiTheme="minorHAnsi" w:eastAsia="Helvetica" w:hAnsiTheme="minorHAnsi"/>
          <w:color w:val="000000"/>
        </w:rPr>
        <w:t xml:space="preserve">5:00 PM, </w:t>
      </w:r>
      <w:r>
        <w:rPr>
          <w:rFonts w:asciiTheme="minorHAnsi" w:eastAsia="Helvetica" w:hAnsiTheme="minorHAnsi"/>
          <w:color w:val="000000"/>
          <w:kern w:val="52"/>
        </w:rPr>
        <w:t>30 May</w:t>
      </w:r>
      <w:r w:rsidRPr="00165A14">
        <w:rPr>
          <w:rFonts w:asciiTheme="minorHAnsi" w:eastAsia="Helvetica" w:hAnsiTheme="minorHAnsi"/>
          <w:color w:val="000000"/>
          <w:kern w:val="52"/>
        </w:rPr>
        <w:t xml:space="preserve"> 2016</w:t>
      </w:r>
      <w:r>
        <w:rPr>
          <w:rFonts w:asciiTheme="minorHAnsi" w:eastAsia="Helvetica" w:hAnsiTheme="minorHAnsi"/>
          <w:color w:val="000000"/>
          <w:kern w:val="52"/>
        </w:rPr>
        <w:t xml:space="preserve"> </w:t>
      </w:r>
      <w:r w:rsidRPr="00165A14">
        <w:rPr>
          <w:rFonts w:asciiTheme="minorHAnsi" w:eastAsia="Helvetica" w:hAnsiTheme="minorHAnsi"/>
          <w:color w:val="000000"/>
        </w:rPr>
        <w:t>UTC/GMT+8 (Philippine Time)</w:t>
      </w:r>
    </w:p>
    <w:p w:rsidR="00442AF2" w:rsidRPr="00165A14" w:rsidRDefault="00442AF2" w:rsidP="00F53D25">
      <w:pPr>
        <w:tabs>
          <w:tab w:val="left" w:pos="2340"/>
        </w:tabs>
        <w:outlineLvl w:val="0"/>
        <w:rPr>
          <w:rFonts w:asciiTheme="minorHAnsi" w:eastAsia="ヒラギノ角ゴ Pro W3" w:hAnsiTheme="minorHAnsi"/>
          <w:color w:val="000000"/>
          <w:kern w:val="52"/>
          <w:sz w:val="22"/>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tblPr>
      <w:tblGrid>
        <w:gridCol w:w="9360"/>
      </w:tblGrid>
      <w:tr w:rsidR="00442AF2" w:rsidRPr="00165A14" w:rsidTr="00F53D25">
        <w:trPr>
          <w:cantSplit/>
          <w:trHeight w:val="300"/>
          <w:jc w:val="center"/>
        </w:trPr>
        <w:tc>
          <w:tcPr>
            <w:tcW w:w="9360" w:type="dxa"/>
            <w:shd w:val="clear" w:color="auto" w:fill="B1B1B1"/>
            <w:tcMar>
              <w:top w:w="80" w:type="dxa"/>
              <w:left w:w="0" w:type="dxa"/>
              <w:bottom w:w="80" w:type="dxa"/>
              <w:right w:w="0" w:type="dxa"/>
            </w:tcMar>
          </w:tcPr>
          <w:p w:rsidR="00442AF2" w:rsidRPr="00165A14" w:rsidRDefault="005D7C58" w:rsidP="00F53D25">
            <w:pPr>
              <w:pStyle w:val="Body1"/>
              <w:ind w:firstLine="180"/>
              <w:outlineLvl w:val="9"/>
              <w:rPr>
                <w:rFonts w:asciiTheme="minorHAnsi" w:eastAsia="Helvetica" w:hAnsiTheme="minorHAnsi"/>
                <w:b/>
                <w:sz w:val="22"/>
                <w:szCs w:val="22"/>
              </w:rPr>
            </w:pPr>
            <w:r w:rsidRPr="00165A14">
              <w:rPr>
                <w:rFonts w:asciiTheme="minorHAnsi" w:eastAsia="Helvetica" w:hAnsiTheme="minorHAnsi"/>
                <w:b/>
                <w:sz w:val="22"/>
                <w:szCs w:val="22"/>
              </w:rPr>
              <w:t>CONTENTS</w:t>
            </w:r>
          </w:p>
        </w:tc>
      </w:tr>
      <w:tr w:rsidR="00442AF2" w:rsidRPr="00165A14" w:rsidTr="00F53D25">
        <w:trPr>
          <w:cantSplit/>
          <w:trHeight w:val="340"/>
          <w:jc w:val="center"/>
        </w:trPr>
        <w:tc>
          <w:tcPr>
            <w:tcW w:w="9360" w:type="dxa"/>
            <w:shd w:val="clear" w:color="auto" w:fill="B1B1B1"/>
            <w:tcMar>
              <w:top w:w="80" w:type="dxa"/>
              <w:left w:w="0" w:type="dxa"/>
              <w:bottom w:w="80" w:type="dxa"/>
              <w:right w:w="0" w:type="dxa"/>
            </w:tcMar>
          </w:tcPr>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DL4D and ACR-GCD</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The TRAC+ Project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Research themes and indicative research questions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Funding scope and duration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Eligibilities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Selection criteria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Selection process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Selection timeline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Proposal requirements and format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Submission process </w:t>
            </w:r>
          </w:p>
          <w:p w:rsidR="00442AF2" w:rsidRPr="00165A14" w:rsidRDefault="005D7C58" w:rsidP="00F53D25">
            <w:pPr>
              <w:pStyle w:val="Body1"/>
              <w:numPr>
                <w:ilvl w:val="0"/>
                <w:numId w:val="45"/>
              </w:numPr>
              <w:tabs>
                <w:tab w:val="left" w:pos="540"/>
              </w:tabs>
              <w:spacing w:after="40"/>
              <w:ind w:left="547"/>
              <w:rPr>
                <w:rFonts w:asciiTheme="minorHAnsi" w:hAnsiTheme="minorHAnsi"/>
                <w:sz w:val="22"/>
                <w:szCs w:val="22"/>
              </w:rPr>
            </w:pPr>
            <w:r w:rsidRPr="00165A14">
              <w:rPr>
                <w:rFonts w:asciiTheme="minorHAnsi" w:eastAsia="Helvetica" w:hAnsiTheme="minorHAnsi"/>
                <w:sz w:val="22"/>
                <w:szCs w:val="22"/>
              </w:rPr>
              <w:t xml:space="preserve">Country clearance requirements </w:t>
            </w:r>
          </w:p>
          <w:p w:rsidR="00F53D25" w:rsidRPr="00F53D25" w:rsidRDefault="00E24D0C" w:rsidP="00F53D25">
            <w:pPr>
              <w:pStyle w:val="Body1"/>
              <w:numPr>
                <w:ilvl w:val="0"/>
                <w:numId w:val="45"/>
              </w:numPr>
              <w:tabs>
                <w:tab w:val="left" w:pos="540"/>
              </w:tabs>
              <w:spacing w:after="40"/>
              <w:ind w:left="547"/>
              <w:rPr>
                <w:rFonts w:asciiTheme="minorHAnsi" w:hAnsiTheme="minorHAnsi"/>
                <w:sz w:val="22"/>
                <w:szCs w:val="22"/>
              </w:rPr>
            </w:pPr>
            <w:r>
              <w:rPr>
                <w:rFonts w:asciiTheme="minorHAnsi" w:eastAsia="Helvetica" w:hAnsiTheme="minorHAnsi"/>
                <w:sz w:val="22"/>
                <w:szCs w:val="22"/>
              </w:rPr>
              <w:t>Open access policy</w:t>
            </w:r>
          </w:p>
          <w:p w:rsidR="00442AF2" w:rsidRPr="00F53D25" w:rsidRDefault="005D7C58" w:rsidP="00F53D25">
            <w:pPr>
              <w:pStyle w:val="Body1"/>
              <w:numPr>
                <w:ilvl w:val="0"/>
                <w:numId w:val="45"/>
              </w:numPr>
              <w:tabs>
                <w:tab w:val="left" w:pos="540"/>
              </w:tabs>
              <w:spacing w:after="40"/>
              <w:ind w:left="547"/>
              <w:rPr>
                <w:rFonts w:asciiTheme="minorHAnsi" w:hAnsiTheme="minorHAnsi"/>
                <w:sz w:val="22"/>
                <w:szCs w:val="22"/>
              </w:rPr>
            </w:pPr>
            <w:r w:rsidRPr="00F53D25">
              <w:rPr>
                <w:rFonts w:asciiTheme="minorHAnsi" w:eastAsia="Helvetica" w:hAnsiTheme="minorHAnsi"/>
                <w:sz w:val="22"/>
                <w:szCs w:val="22"/>
              </w:rPr>
              <w:t xml:space="preserve">Permission for use and disclosure of information </w:t>
            </w:r>
          </w:p>
        </w:tc>
      </w:tr>
      <w:tr w:rsidR="00442AF2" w:rsidRPr="00165A14" w:rsidTr="00F53D25">
        <w:trPr>
          <w:cantSplit/>
          <w:trHeight w:val="340"/>
          <w:jc w:val="center"/>
        </w:trPr>
        <w:tc>
          <w:tcPr>
            <w:tcW w:w="9360" w:type="dxa"/>
            <w:shd w:val="clear" w:color="auto" w:fill="B1B1B1"/>
            <w:tcMar>
              <w:top w:w="80" w:type="dxa"/>
              <w:left w:w="0" w:type="dxa"/>
              <w:bottom w:w="80" w:type="dxa"/>
              <w:right w:w="0" w:type="dxa"/>
            </w:tcMar>
          </w:tcPr>
          <w:p w:rsidR="00442AF2" w:rsidRPr="00165A14" w:rsidRDefault="005D7C58" w:rsidP="00F53D25">
            <w:pPr>
              <w:spacing w:after="40"/>
              <w:ind w:firstLine="187"/>
              <w:rPr>
                <w:rFonts w:asciiTheme="minorHAnsi" w:eastAsia="ヒラギノ角ゴ Pro W3" w:hAnsiTheme="minorHAnsi"/>
                <w:i/>
                <w:color w:val="000000"/>
                <w:sz w:val="22"/>
                <w:szCs w:val="22"/>
              </w:rPr>
            </w:pPr>
            <w:r w:rsidRPr="00165A14">
              <w:rPr>
                <w:rFonts w:asciiTheme="minorHAnsi" w:eastAsia="Helvetica" w:hAnsiTheme="minorHAnsi"/>
                <w:i/>
                <w:color w:val="000000"/>
                <w:sz w:val="22"/>
                <w:szCs w:val="22"/>
              </w:rPr>
              <w:t>Appendix A: TRAC+ Project Overview</w:t>
            </w:r>
          </w:p>
          <w:p w:rsidR="00442AF2" w:rsidRPr="00165A14" w:rsidRDefault="005D7C58" w:rsidP="00F53D25">
            <w:pPr>
              <w:spacing w:after="40"/>
              <w:ind w:firstLine="187"/>
              <w:rPr>
                <w:rFonts w:asciiTheme="minorHAnsi" w:eastAsia="ヒラギノ角ゴ Pro W3" w:hAnsiTheme="minorHAnsi"/>
                <w:i/>
                <w:color w:val="000000"/>
                <w:sz w:val="22"/>
                <w:szCs w:val="22"/>
              </w:rPr>
            </w:pPr>
            <w:r w:rsidRPr="00165A14">
              <w:rPr>
                <w:rFonts w:asciiTheme="minorHAnsi" w:eastAsia="Helvetica" w:hAnsiTheme="minorHAnsi"/>
                <w:i/>
                <w:color w:val="000000"/>
                <w:sz w:val="22"/>
                <w:szCs w:val="22"/>
              </w:rPr>
              <w:t xml:space="preserve">Appendix B: List of Eligible Countries </w:t>
            </w:r>
          </w:p>
          <w:p w:rsidR="00442AF2" w:rsidRPr="00165A14" w:rsidRDefault="005D7C58" w:rsidP="00F53D25">
            <w:pPr>
              <w:spacing w:after="40"/>
              <w:ind w:firstLine="187"/>
              <w:rPr>
                <w:rFonts w:asciiTheme="minorHAnsi" w:eastAsia="ヒラギノ角ゴ Pro W3" w:hAnsiTheme="minorHAnsi"/>
                <w:i/>
                <w:color w:val="000000"/>
                <w:sz w:val="22"/>
                <w:szCs w:val="22"/>
              </w:rPr>
            </w:pPr>
            <w:r w:rsidRPr="00165A14">
              <w:rPr>
                <w:rFonts w:asciiTheme="minorHAnsi" w:eastAsia="Helvetica" w:hAnsiTheme="minorHAnsi"/>
                <w:i/>
                <w:color w:val="000000"/>
                <w:sz w:val="22"/>
                <w:szCs w:val="22"/>
              </w:rPr>
              <w:t xml:space="preserve">Appendix C: General Information Form </w:t>
            </w:r>
          </w:p>
          <w:p w:rsidR="00442AF2" w:rsidRPr="00165A14" w:rsidRDefault="005D7C58" w:rsidP="00F53D25">
            <w:pPr>
              <w:spacing w:after="40"/>
              <w:ind w:firstLine="187"/>
              <w:rPr>
                <w:rFonts w:asciiTheme="minorHAnsi" w:eastAsia="Helvetica" w:hAnsiTheme="minorHAnsi"/>
                <w:i/>
                <w:color w:val="000000"/>
                <w:sz w:val="22"/>
                <w:szCs w:val="22"/>
              </w:rPr>
            </w:pPr>
            <w:r w:rsidRPr="00165A14">
              <w:rPr>
                <w:rFonts w:asciiTheme="minorHAnsi" w:eastAsia="Helvetica" w:hAnsiTheme="minorHAnsi"/>
                <w:i/>
                <w:color w:val="000000"/>
                <w:sz w:val="22"/>
                <w:szCs w:val="22"/>
              </w:rPr>
              <w:t xml:space="preserve">Appendix D: Cost Proposal Form </w:t>
            </w:r>
          </w:p>
        </w:tc>
      </w:tr>
    </w:tbl>
    <w:p w:rsidR="00442AF2" w:rsidRPr="00165A14" w:rsidRDefault="005D7C58">
      <w:pPr>
        <w:pStyle w:val="Body1"/>
        <w:rPr>
          <w:rFonts w:asciiTheme="minorHAnsi" w:hAnsiTheme="minorHAnsi"/>
          <w:b/>
          <w:sz w:val="22"/>
          <w:szCs w:val="22"/>
        </w:rPr>
      </w:pPr>
      <w:r w:rsidRPr="00165A14">
        <w:rPr>
          <w:rFonts w:asciiTheme="minorHAnsi" w:eastAsia="Helvetica" w:hAnsiTheme="minorHAnsi"/>
          <w:b/>
          <w:sz w:val="22"/>
          <w:szCs w:val="22"/>
        </w:rPr>
        <w:lastRenderedPageBreak/>
        <w:t>1. DL4D and ACR-GCD</w:t>
      </w:r>
    </w:p>
    <w:p w:rsidR="00442AF2" w:rsidRPr="00165A14" w:rsidRDefault="00442AF2">
      <w:pPr>
        <w:pStyle w:val="Body1"/>
        <w:rPr>
          <w:rFonts w:asciiTheme="minorHAnsi" w:hAnsiTheme="minorHAnsi"/>
          <w:b/>
          <w:sz w:val="22"/>
          <w:szCs w:val="22"/>
        </w:rPr>
      </w:pPr>
    </w:p>
    <w:p w:rsidR="00442AF2" w:rsidRPr="00165A14" w:rsidRDefault="005D7C58">
      <w:pPr>
        <w:pStyle w:val="Body1"/>
        <w:rPr>
          <w:rFonts w:asciiTheme="minorHAnsi" w:hAnsiTheme="minorHAnsi"/>
          <w:sz w:val="22"/>
          <w:szCs w:val="22"/>
        </w:rPr>
      </w:pPr>
      <w:r w:rsidRPr="00165A14">
        <w:rPr>
          <w:rFonts w:asciiTheme="minorHAnsi" w:eastAsia="Helvetica" w:hAnsiTheme="minorHAnsi"/>
          <w:b/>
          <w:sz w:val="22"/>
          <w:szCs w:val="22"/>
        </w:rPr>
        <w:t xml:space="preserve">Digital Learning for Development (DL4D) </w:t>
      </w:r>
      <w:r w:rsidRPr="00165A14">
        <w:rPr>
          <w:rFonts w:asciiTheme="minorHAnsi" w:eastAsia="Helvetica" w:hAnsiTheme="minorHAnsi"/>
          <w:sz w:val="22"/>
          <w:szCs w:val="22"/>
        </w:rPr>
        <w:t>is part of the Information Networks in Asia and Sub-Saharan Africa (INASSA) program funded jointly by the International Development Research Centre (IDRC) of Canada and the Department for International Development (DFID) of the United Kingdom, and administered by the Foundation for Information Technology Education and Development (FIT-ED) of the Philippines.</w:t>
      </w:r>
    </w:p>
    <w:p w:rsidR="00442AF2" w:rsidRPr="00165A14" w:rsidRDefault="00442AF2">
      <w:pPr>
        <w:pStyle w:val="Body1"/>
        <w:rPr>
          <w:rFonts w:asciiTheme="minorHAnsi" w:hAnsiTheme="minorHAnsi"/>
          <w:sz w:val="22"/>
          <w:szCs w:val="22"/>
        </w:rPr>
      </w:pPr>
    </w:p>
    <w:p w:rsidR="00442AF2" w:rsidRPr="00165A14" w:rsidRDefault="005D7C58">
      <w:pPr>
        <w:pStyle w:val="Body1"/>
        <w:rPr>
          <w:rFonts w:asciiTheme="minorHAnsi" w:hAnsiTheme="minorHAnsi"/>
          <w:sz w:val="22"/>
          <w:szCs w:val="22"/>
        </w:rPr>
      </w:pPr>
      <w:r w:rsidRPr="00165A14">
        <w:rPr>
          <w:rFonts w:asciiTheme="minorHAnsi" w:eastAsia="Helvetica" w:hAnsiTheme="minorHAnsi"/>
          <w:sz w:val="22"/>
          <w:szCs w:val="22"/>
        </w:rPr>
        <w:t>DL4D aims to improve educational systems in developing countries in Asia through testing digital learning innovations and scaling proven ones. Specifically, it seeks to:</w:t>
      </w:r>
    </w:p>
    <w:p w:rsidR="00442AF2" w:rsidRPr="00165A14" w:rsidRDefault="00442AF2">
      <w:pPr>
        <w:pStyle w:val="Body1"/>
        <w:rPr>
          <w:rFonts w:asciiTheme="minorHAnsi" w:hAnsiTheme="minorHAnsi"/>
          <w:sz w:val="22"/>
          <w:szCs w:val="22"/>
        </w:rPr>
      </w:pPr>
    </w:p>
    <w:p w:rsidR="00442AF2" w:rsidRPr="00165A14" w:rsidRDefault="005D7C58" w:rsidP="00165A14">
      <w:pPr>
        <w:pStyle w:val="Body1"/>
        <w:numPr>
          <w:ilvl w:val="0"/>
          <w:numId w:val="29"/>
        </w:numPr>
        <w:tabs>
          <w:tab w:val="clear" w:pos="0"/>
          <w:tab w:val="left" w:pos="360"/>
        </w:tabs>
        <w:ind w:left="360" w:hanging="360"/>
        <w:rPr>
          <w:rFonts w:asciiTheme="minorHAnsi" w:hAnsiTheme="minorHAnsi"/>
          <w:sz w:val="22"/>
          <w:szCs w:val="22"/>
        </w:rPr>
      </w:pPr>
      <w:r w:rsidRPr="00165A14">
        <w:rPr>
          <w:rFonts w:asciiTheme="minorHAnsi" w:eastAsia="Helvetica" w:hAnsiTheme="minorHAnsi"/>
          <w:sz w:val="22"/>
          <w:szCs w:val="22"/>
        </w:rPr>
        <w:t>Better understand how digital learning innovations contribute to improved educational equity, quality, and efficiency in developing countries in Asia;</w:t>
      </w:r>
    </w:p>
    <w:p w:rsidR="00442AF2" w:rsidRPr="00165A14" w:rsidRDefault="005D7C58" w:rsidP="00165A14">
      <w:pPr>
        <w:pStyle w:val="Body1"/>
        <w:numPr>
          <w:ilvl w:val="0"/>
          <w:numId w:val="29"/>
        </w:numPr>
        <w:tabs>
          <w:tab w:val="clear" w:pos="0"/>
          <w:tab w:val="left" w:pos="360"/>
        </w:tabs>
        <w:ind w:left="360" w:hanging="360"/>
        <w:rPr>
          <w:rFonts w:asciiTheme="minorHAnsi" w:hAnsiTheme="minorHAnsi"/>
          <w:sz w:val="22"/>
          <w:szCs w:val="22"/>
        </w:rPr>
      </w:pPr>
      <w:r w:rsidRPr="00165A14">
        <w:rPr>
          <w:rFonts w:asciiTheme="minorHAnsi" w:eastAsia="Helvetica" w:hAnsiTheme="minorHAnsi"/>
          <w:sz w:val="22"/>
          <w:szCs w:val="22"/>
        </w:rPr>
        <w:t>Foster international collaboration and partnerships on digital learning innovation research in developing country contexts in Asia and the rest of the world in order to expand the reach, scope, and impact of the DL4D network; and</w:t>
      </w:r>
    </w:p>
    <w:p w:rsidR="00442AF2" w:rsidRPr="00165A14" w:rsidRDefault="005D7C58" w:rsidP="00165A14">
      <w:pPr>
        <w:pStyle w:val="Body1"/>
        <w:numPr>
          <w:ilvl w:val="0"/>
          <w:numId w:val="29"/>
        </w:numPr>
        <w:tabs>
          <w:tab w:val="clear" w:pos="0"/>
          <w:tab w:val="left" w:pos="360"/>
        </w:tabs>
        <w:ind w:left="360" w:hanging="360"/>
        <w:rPr>
          <w:rFonts w:asciiTheme="minorHAnsi" w:hAnsiTheme="minorHAnsi"/>
          <w:sz w:val="22"/>
          <w:szCs w:val="22"/>
        </w:rPr>
      </w:pPr>
      <w:r w:rsidRPr="00165A14">
        <w:rPr>
          <w:rFonts w:asciiTheme="minorHAnsi" w:eastAsia="Helvetica" w:hAnsiTheme="minorHAnsi"/>
          <w:sz w:val="22"/>
          <w:szCs w:val="22"/>
        </w:rPr>
        <w:t>Scale proven digital learning innovations through contributing to educational policy-making and action at national and sub-national levels in developing countries in Asia.</w:t>
      </w:r>
    </w:p>
    <w:p w:rsidR="00442AF2" w:rsidRPr="00165A14" w:rsidRDefault="00442AF2">
      <w:pPr>
        <w:pStyle w:val="Body1"/>
        <w:rPr>
          <w:rFonts w:asciiTheme="minorHAnsi" w:hAnsiTheme="minorHAnsi"/>
          <w:sz w:val="22"/>
          <w:szCs w:val="22"/>
        </w:rPr>
      </w:pPr>
    </w:p>
    <w:p w:rsidR="00442AF2" w:rsidRPr="00165A14" w:rsidRDefault="005D7C58" w:rsidP="00165A14">
      <w:pPr>
        <w:pStyle w:val="Body1"/>
        <w:jc w:val="both"/>
        <w:rPr>
          <w:rFonts w:asciiTheme="minorHAnsi" w:hAnsiTheme="minorHAnsi"/>
          <w:i/>
          <w:sz w:val="22"/>
          <w:szCs w:val="22"/>
        </w:rPr>
      </w:pPr>
      <w:r w:rsidRPr="00165A14">
        <w:rPr>
          <w:rFonts w:asciiTheme="minorHAnsi" w:eastAsia="Helvetica" w:hAnsiTheme="minorHAnsi"/>
          <w:b/>
          <w:sz w:val="22"/>
          <w:szCs w:val="22"/>
        </w:rPr>
        <w:t xml:space="preserve">All Children Reading: A Grand Challenge for Development (ACR-GCD) </w:t>
      </w:r>
      <w:r w:rsidRPr="00165A14">
        <w:rPr>
          <w:rFonts w:asciiTheme="minorHAnsi" w:eastAsia="Helvetica" w:hAnsiTheme="minorHAnsi"/>
          <w:sz w:val="22"/>
          <w:szCs w:val="22"/>
        </w:rPr>
        <w:t>seeks to identify and analyze the effects of technology on early grade literacy rates in developing countries to optimize the allocation of resources, inform decisions, and enhance solutions. Launched in 2011 by the United States Agency for International Development (USAID), World Vision, and the Australian Government, it is an ongoing series of competitions that leverages science and technology to create and apply scalable solutions to improve literacy skills of early grade learners in developing countries</w:t>
      </w:r>
      <w:r w:rsidRPr="00165A14">
        <w:rPr>
          <w:rFonts w:asciiTheme="minorHAnsi" w:eastAsia="Helvetica" w:hAnsiTheme="minorHAnsi"/>
          <w:i/>
          <w:sz w:val="22"/>
          <w:szCs w:val="22"/>
        </w:rPr>
        <w:t>.</w:t>
      </w:r>
    </w:p>
    <w:p w:rsidR="00442AF2" w:rsidRPr="00165A14" w:rsidRDefault="00442AF2">
      <w:pPr>
        <w:pStyle w:val="Body1"/>
        <w:rPr>
          <w:rFonts w:asciiTheme="minorHAnsi" w:hAnsiTheme="minorHAnsi"/>
          <w:i/>
          <w:sz w:val="22"/>
          <w:szCs w:val="22"/>
        </w:rPr>
      </w:pPr>
    </w:p>
    <w:p w:rsidR="00442AF2" w:rsidRPr="00165A14" w:rsidRDefault="005D7C58">
      <w:pPr>
        <w:pStyle w:val="Body1"/>
        <w:jc w:val="both"/>
        <w:rPr>
          <w:rFonts w:asciiTheme="minorHAnsi" w:hAnsiTheme="minorHAnsi"/>
          <w:b/>
          <w:sz w:val="22"/>
          <w:szCs w:val="22"/>
        </w:rPr>
      </w:pPr>
      <w:r w:rsidRPr="00165A14">
        <w:rPr>
          <w:rFonts w:asciiTheme="minorHAnsi" w:eastAsia="Helvetica" w:hAnsiTheme="minorHAnsi"/>
          <w:b/>
          <w:sz w:val="22"/>
          <w:szCs w:val="22"/>
        </w:rPr>
        <w:t>2. The TRAC+ Project</w:t>
      </w:r>
    </w:p>
    <w:p w:rsidR="00442AF2" w:rsidRPr="00165A14" w:rsidRDefault="00442AF2">
      <w:pPr>
        <w:pStyle w:val="Body1"/>
        <w:jc w:val="both"/>
        <w:rPr>
          <w:rFonts w:asciiTheme="minorHAnsi" w:hAnsiTheme="minorHAnsi"/>
          <w:b/>
          <w:sz w:val="22"/>
          <w:szCs w:val="22"/>
        </w:rPr>
      </w:pPr>
    </w:p>
    <w:p w:rsidR="00442AF2" w:rsidRPr="00165A14" w:rsidRDefault="005D7C58">
      <w:pPr>
        <w:tabs>
          <w:tab w:val="left" w:pos="2340"/>
        </w:tabs>
        <w:outlineLvl w:val="0"/>
        <w:rPr>
          <w:rFonts w:asciiTheme="minorHAnsi" w:eastAsia="ヒラギノ角ゴ Pro W3" w:hAnsiTheme="minorHAnsi"/>
          <w:color w:val="000000"/>
          <w:sz w:val="22"/>
          <w:szCs w:val="22"/>
        </w:rPr>
      </w:pPr>
      <w:bookmarkStart w:id="0" w:name="_TOC445103107"/>
      <w:r w:rsidRPr="00165A14">
        <w:rPr>
          <w:rFonts w:asciiTheme="minorHAnsi" w:eastAsia="Helvetica" w:hAnsiTheme="minorHAnsi"/>
          <w:color w:val="000000"/>
          <w:sz w:val="22"/>
          <w:szCs w:val="22"/>
        </w:rPr>
        <w:t xml:space="preserve">In response to disappointing national literacy scores among grade school children in Cambodia, the Total Reading Approach for Children (TRAC) Project was implemented </w:t>
      </w:r>
      <w:r w:rsidR="009C613E">
        <w:rPr>
          <w:rFonts w:asciiTheme="minorHAnsi" w:eastAsia="Helvetica" w:hAnsiTheme="minorHAnsi"/>
          <w:color w:val="000000"/>
          <w:sz w:val="22"/>
          <w:szCs w:val="22"/>
        </w:rPr>
        <w:t xml:space="preserve">by World Education </w:t>
      </w:r>
      <w:r w:rsidRPr="00165A14">
        <w:rPr>
          <w:rFonts w:asciiTheme="minorHAnsi" w:eastAsia="Helvetica" w:hAnsiTheme="minorHAnsi"/>
          <w:color w:val="000000"/>
          <w:sz w:val="22"/>
          <w:szCs w:val="22"/>
        </w:rPr>
        <w:t>in eight rural, semi-urban, and urban primary schools in three Cambodian provinces over a two-year period (2013-14). A total of 2,352 children directly benefited from project interventions.</w:t>
      </w:r>
      <w:bookmarkEnd w:id="0"/>
    </w:p>
    <w:p w:rsidR="00442AF2" w:rsidRPr="00165A14" w:rsidRDefault="00442AF2">
      <w:pPr>
        <w:tabs>
          <w:tab w:val="left" w:pos="2340"/>
        </w:tabs>
        <w:outlineLvl w:val="0"/>
        <w:rPr>
          <w:rFonts w:asciiTheme="minorHAnsi" w:eastAsia="ヒラギノ角ゴ Pro W3" w:hAnsiTheme="minorHAnsi"/>
          <w:color w:val="000000"/>
          <w:sz w:val="22"/>
          <w:szCs w:val="22"/>
        </w:rPr>
      </w:pPr>
    </w:p>
    <w:p w:rsidR="00442AF2" w:rsidRPr="00165A14" w:rsidRDefault="005D7C58">
      <w:pPr>
        <w:tabs>
          <w:tab w:val="left" w:pos="2340"/>
        </w:tabs>
        <w:outlineLvl w:val="0"/>
        <w:rPr>
          <w:rFonts w:asciiTheme="minorHAnsi" w:eastAsia="ヒラギノ角ゴ Pro W3" w:hAnsiTheme="minorHAnsi"/>
          <w:color w:val="000000"/>
          <w:sz w:val="22"/>
          <w:szCs w:val="22"/>
        </w:rPr>
      </w:pPr>
      <w:r w:rsidRPr="00165A14">
        <w:rPr>
          <w:rFonts w:asciiTheme="minorHAnsi" w:eastAsia="Helvetica" w:hAnsiTheme="minorHAnsi"/>
          <w:color w:val="000000"/>
          <w:sz w:val="22"/>
          <w:szCs w:val="22"/>
        </w:rPr>
        <w:t xml:space="preserve">TRAC applied an integrated approach to improve early grade reading outcomes among Grade 1 and Grade 2 pupils. Project components included: (1) School leadership training, (2) reading benchmarks, (3) literacy coaches, (4) parental engagement, (5) peer tutoring, (6) reading toolkit, as well as (7) m-Learning, which utilized an Android mobile application </w:t>
      </w:r>
      <w:r w:rsidR="00E24D0C">
        <w:rPr>
          <w:rFonts w:asciiTheme="minorHAnsi" w:eastAsia="Helvetica" w:hAnsiTheme="minorHAnsi"/>
          <w:color w:val="000000"/>
          <w:sz w:val="22"/>
          <w:szCs w:val="22"/>
        </w:rPr>
        <w:t xml:space="preserve">called </w:t>
      </w:r>
      <w:proofErr w:type="spellStart"/>
      <w:r w:rsidR="00E24D0C" w:rsidRPr="00E24D0C">
        <w:rPr>
          <w:rFonts w:asciiTheme="minorHAnsi" w:eastAsia="Helvetica" w:hAnsiTheme="minorHAnsi"/>
          <w:i/>
          <w:color w:val="000000"/>
          <w:sz w:val="22"/>
          <w:szCs w:val="22"/>
        </w:rPr>
        <w:t>Aan</w:t>
      </w:r>
      <w:proofErr w:type="spellEnd"/>
      <w:r w:rsidR="00E24D0C" w:rsidRPr="00E24D0C">
        <w:rPr>
          <w:rFonts w:asciiTheme="minorHAnsi" w:eastAsia="Helvetica" w:hAnsiTheme="minorHAnsi"/>
          <w:i/>
          <w:color w:val="000000"/>
          <w:sz w:val="22"/>
          <w:szCs w:val="22"/>
        </w:rPr>
        <w:t xml:space="preserve"> Khmer</w:t>
      </w:r>
      <w:r w:rsidR="00E24D0C">
        <w:rPr>
          <w:rFonts w:asciiTheme="minorHAnsi" w:eastAsia="Helvetica" w:hAnsiTheme="minorHAnsi"/>
          <w:color w:val="000000"/>
          <w:sz w:val="22"/>
          <w:szCs w:val="22"/>
        </w:rPr>
        <w:t xml:space="preserve"> </w:t>
      </w:r>
      <w:r w:rsidRPr="00165A14">
        <w:rPr>
          <w:rFonts w:asciiTheme="minorHAnsi" w:eastAsia="Helvetica" w:hAnsiTheme="minorHAnsi"/>
          <w:color w:val="000000"/>
          <w:sz w:val="22"/>
          <w:szCs w:val="22"/>
        </w:rPr>
        <w:t>created by Education Technology for Development (ET4D</w:t>
      </w:r>
      <w:r w:rsidRPr="00165A14">
        <w:rPr>
          <w:rFonts w:asciiTheme="minorHAnsi" w:eastAsia="ヒラギノ角ゴ Pro W3" w:hAnsiTheme="minorHAnsi"/>
          <w:color w:val="000000"/>
          <w:sz w:val="22"/>
          <w:szCs w:val="22"/>
          <w:vertAlign w:val="superscript"/>
        </w:rPr>
        <w:footnoteReference w:id="1"/>
      </w:r>
      <w:r w:rsidRPr="00165A14">
        <w:rPr>
          <w:rFonts w:asciiTheme="minorHAnsi" w:eastAsia="Helvetica" w:hAnsiTheme="minorHAnsi"/>
          <w:color w:val="000000"/>
          <w:sz w:val="22"/>
          <w:szCs w:val="22"/>
        </w:rPr>
        <w:t>) to teach reading in Khmer with a phonic pedagogy. By creating a total learning environment, TRAC was believed to enhance the ability of children to acquire essential early reading skills while encouraging a culture of reading both in school and at home.</w:t>
      </w:r>
    </w:p>
    <w:p w:rsidR="00442AF2" w:rsidRPr="00165A14" w:rsidRDefault="00442AF2">
      <w:pPr>
        <w:tabs>
          <w:tab w:val="left" w:pos="2340"/>
        </w:tabs>
        <w:outlineLvl w:val="0"/>
        <w:rPr>
          <w:rFonts w:asciiTheme="minorHAnsi" w:eastAsia="ヒラギノ角ゴ Pro W3" w:hAnsiTheme="minorHAnsi"/>
          <w:color w:val="000000"/>
          <w:sz w:val="22"/>
          <w:szCs w:val="22"/>
        </w:rPr>
      </w:pPr>
    </w:p>
    <w:p w:rsidR="00442AF2" w:rsidRPr="00165A14" w:rsidRDefault="005D7C58">
      <w:pPr>
        <w:tabs>
          <w:tab w:val="left" w:pos="2340"/>
        </w:tabs>
        <w:outlineLvl w:val="0"/>
        <w:rPr>
          <w:rFonts w:asciiTheme="minorHAnsi" w:eastAsia="ヒラギノ角ゴ Pro W3" w:hAnsiTheme="minorHAnsi"/>
          <w:color w:val="000000"/>
          <w:sz w:val="22"/>
          <w:szCs w:val="22"/>
        </w:rPr>
      </w:pPr>
      <w:bookmarkStart w:id="1" w:name="_TOC445103109"/>
      <w:r w:rsidRPr="00165A14">
        <w:rPr>
          <w:rFonts w:asciiTheme="minorHAnsi" w:eastAsia="Helvetica" w:hAnsiTheme="minorHAnsi"/>
          <w:color w:val="000000"/>
          <w:sz w:val="22"/>
          <w:szCs w:val="22"/>
        </w:rPr>
        <w:t xml:space="preserve">TRAC’s innovative and holistic system showed promising results, with over 90 per cent of performance indicators successfully achieved. For instance, 83% of assessed teachers used the benchmark system following standard implementation criteria. Parental surveys indicated that, even though parental engagement was challenging, more than two-thirds of assessed parents borrowed literacy enhancement materials (from the reading toolkits provided to each school) at least once a month or more. User </w:t>
      </w:r>
      <w:r w:rsidRPr="00165A14">
        <w:rPr>
          <w:rFonts w:asciiTheme="minorHAnsi" w:eastAsia="Helvetica" w:hAnsiTheme="minorHAnsi"/>
          <w:color w:val="000000"/>
          <w:sz w:val="22"/>
          <w:szCs w:val="22"/>
        </w:rPr>
        <w:lastRenderedPageBreak/>
        <w:t>surveys indicated relatively high rates of usage of the m-Learning app, with 70% of surveyed parents indicating that they used the devices with their children at least once a month or more.</w:t>
      </w:r>
      <w:bookmarkEnd w:id="1"/>
    </w:p>
    <w:p w:rsidR="00442AF2" w:rsidRPr="00165A14" w:rsidRDefault="00442AF2">
      <w:pPr>
        <w:tabs>
          <w:tab w:val="left" w:pos="2340"/>
        </w:tabs>
        <w:outlineLvl w:val="0"/>
        <w:rPr>
          <w:rFonts w:asciiTheme="minorHAnsi" w:eastAsia="ヒラギノ角ゴ Pro W3" w:hAnsiTheme="minorHAnsi"/>
          <w:color w:val="000000"/>
          <w:sz w:val="22"/>
          <w:szCs w:val="22"/>
        </w:rPr>
      </w:pPr>
    </w:p>
    <w:p w:rsidR="00442AF2" w:rsidRPr="00165A14" w:rsidRDefault="005D7C58">
      <w:pPr>
        <w:tabs>
          <w:tab w:val="left" w:pos="2340"/>
        </w:tabs>
        <w:outlineLvl w:val="0"/>
        <w:rPr>
          <w:rFonts w:asciiTheme="minorHAnsi" w:eastAsia="ヒラギノ角ゴ Pro W3" w:hAnsiTheme="minorHAnsi"/>
          <w:color w:val="000000"/>
          <w:sz w:val="22"/>
          <w:szCs w:val="22"/>
        </w:rPr>
      </w:pPr>
      <w:bookmarkStart w:id="2" w:name="_TOC445103110"/>
      <w:r w:rsidRPr="00165A14">
        <w:rPr>
          <w:rFonts w:asciiTheme="minorHAnsi" w:eastAsia="Helvetica" w:hAnsiTheme="minorHAnsi"/>
          <w:color w:val="000000"/>
          <w:sz w:val="22"/>
          <w:szCs w:val="22"/>
        </w:rPr>
        <w:t>The three-year Total Reading Approach for Children Plus (TRAC+) Project, which began in December 2014, builds on the success of T</w:t>
      </w:r>
      <w:r w:rsidR="009C613E">
        <w:rPr>
          <w:rFonts w:asciiTheme="minorHAnsi" w:eastAsia="Helvetica" w:hAnsiTheme="minorHAnsi"/>
          <w:color w:val="000000"/>
          <w:sz w:val="22"/>
          <w:szCs w:val="22"/>
        </w:rPr>
        <w:t xml:space="preserve">RAC. TRAC+ is being implemented in </w:t>
      </w:r>
      <w:r w:rsidRPr="00165A14">
        <w:rPr>
          <w:rFonts w:asciiTheme="minorHAnsi" w:eastAsia="Helvetica" w:hAnsiTheme="minorHAnsi"/>
          <w:color w:val="000000"/>
          <w:sz w:val="22"/>
          <w:szCs w:val="22"/>
        </w:rPr>
        <w:t>13 World Vision area development programs in five provinces of Cambodia. During Year 1, TRAC+ ran in 170 schools and will continue working in 139 of the 170 original target schools in Year 2.</w:t>
      </w:r>
      <w:bookmarkEnd w:id="2"/>
      <w:r w:rsidRPr="00165A14">
        <w:rPr>
          <w:rFonts w:asciiTheme="minorHAnsi" w:eastAsia="Helvetica" w:hAnsiTheme="minorHAnsi"/>
          <w:color w:val="000000"/>
          <w:sz w:val="22"/>
          <w:szCs w:val="22"/>
          <w:vertAlign w:val="superscript"/>
        </w:rPr>
        <w:t xml:space="preserve"> </w:t>
      </w:r>
      <w:r w:rsidRPr="00165A14">
        <w:rPr>
          <w:rFonts w:asciiTheme="minorHAnsi" w:eastAsia="Helvetica" w:hAnsiTheme="minorHAnsi"/>
          <w:color w:val="000000"/>
          <w:sz w:val="22"/>
          <w:szCs w:val="22"/>
        </w:rPr>
        <w:t>Over the life of project, TRAC+ is expected to directly reach about 20,000 students.</w:t>
      </w:r>
    </w:p>
    <w:p w:rsidR="00442AF2" w:rsidRPr="00165A14" w:rsidRDefault="00442AF2">
      <w:pPr>
        <w:pStyle w:val="Body1"/>
        <w:jc w:val="both"/>
        <w:rPr>
          <w:rFonts w:asciiTheme="minorHAnsi" w:hAnsiTheme="minorHAnsi"/>
          <w:sz w:val="22"/>
          <w:szCs w:val="22"/>
        </w:rPr>
      </w:pPr>
    </w:p>
    <w:p w:rsidR="00442AF2" w:rsidRPr="00165A14" w:rsidRDefault="005D7C58">
      <w:pPr>
        <w:pStyle w:val="Body1"/>
        <w:jc w:val="both"/>
        <w:rPr>
          <w:rFonts w:asciiTheme="minorHAnsi" w:hAnsiTheme="minorHAnsi"/>
          <w:sz w:val="22"/>
          <w:szCs w:val="22"/>
        </w:rPr>
      </w:pPr>
      <w:r w:rsidRPr="00165A14">
        <w:rPr>
          <w:rFonts w:asciiTheme="minorHAnsi" w:eastAsia="Helvetica" w:hAnsiTheme="minorHAnsi"/>
          <w:sz w:val="22"/>
          <w:szCs w:val="22"/>
        </w:rPr>
        <w:t>Further details on TRAC+ implementation may be found in Appendix A.</w:t>
      </w:r>
    </w:p>
    <w:p w:rsidR="00442AF2" w:rsidRPr="00165A14" w:rsidRDefault="00442AF2">
      <w:pPr>
        <w:pStyle w:val="Body1"/>
        <w:jc w:val="both"/>
        <w:rPr>
          <w:rFonts w:asciiTheme="minorHAnsi" w:hAnsiTheme="minorHAnsi"/>
          <w:color w:val="228ED7"/>
          <w:sz w:val="22"/>
          <w:szCs w:val="22"/>
        </w:rPr>
      </w:pPr>
    </w:p>
    <w:p w:rsidR="00442AF2" w:rsidRPr="00165A14" w:rsidRDefault="005D7C58">
      <w:pPr>
        <w:pStyle w:val="Body1"/>
        <w:rPr>
          <w:rFonts w:asciiTheme="minorHAnsi" w:hAnsiTheme="minorHAnsi"/>
          <w:b/>
          <w:sz w:val="22"/>
          <w:szCs w:val="22"/>
        </w:rPr>
      </w:pPr>
      <w:r w:rsidRPr="00165A14">
        <w:rPr>
          <w:rFonts w:asciiTheme="minorHAnsi" w:eastAsia="Helvetica" w:hAnsiTheme="minorHAnsi"/>
          <w:b/>
          <w:sz w:val="22"/>
          <w:szCs w:val="22"/>
        </w:rPr>
        <w:t>3. Research themes and research questions</w:t>
      </w:r>
    </w:p>
    <w:p w:rsidR="00442AF2" w:rsidRPr="00165A14" w:rsidRDefault="00442AF2">
      <w:pPr>
        <w:pStyle w:val="Body1"/>
        <w:rPr>
          <w:rFonts w:asciiTheme="minorHAnsi" w:hAnsiTheme="minorHAnsi"/>
          <w:b/>
          <w:sz w:val="22"/>
          <w:szCs w:val="22"/>
        </w:rPr>
      </w:pPr>
    </w:p>
    <w:p w:rsidR="00442AF2" w:rsidRPr="00165A14" w:rsidRDefault="005D7C58">
      <w:pPr>
        <w:pStyle w:val="Body1"/>
        <w:jc w:val="both"/>
        <w:rPr>
          <w:rFonts w:asciiTheme="minorHAnsi" w:hAnsiTheme="minorHAnsi"/>
          <w:b/>
          <w:sz w:val="22"/>
          <w:szCs w:val="22"/>
        </w:rPr>
      </w:pPr>
      <w:r w:rsidRPr="00165A14">
        <w:rPr>
          <w:rFonts w:asciiTheme="minorHAnsi" w:eastAsia="Helvetica" w:hAnsiTheme="minorHAnsi"/>
          <w:sz w:val="22"/>
          <w:szCs w:val="22"/>
        </w:rPr>
        <w:t>Eligible research institutions (</w:t>
      </w:r>
      <w:r w:rsidRPr="00165A14">
        <w:rPr>
          <w:rFonts w:asciiTheme="minorHAnsi" w:eastAsia="Helvetica" w:hAnsiTheme="minorHAnsi"/>
          <w:i/>
          <w:sz w:val="22"/>
          <w:szCs w:val="22"/>
        </w:rPr>
        <w:t>see Section 5</w:t>
      </w:r>
      <w:r w:rsidRPr="00165A14">
        <w:rPr>
          <w:rFonts w:asciiTheme="minorHAnsi" w:eastAsia="Helvetica" w:hAnsiTheme="minorHAnsi"/>
          <w:sz w:val="22"/>
          <w:szCs w:val="22"/>
        </w:rPr>
        <w:t xml:space="preserve">) are invited to submit proposals to conduct a collective case study of m-Learning in a naturalistic setting within the existing project cycle of TRAC+. The main research question to be addressed is: </w:t>
      </w:r>
      <w:r w:rsidRPr="00165A14">
        <w:rPr>
          <w:rFonts w:asciiTheme="minorHAnsi" w:eastAsia="Helvetica" w:hAnsiTheme="minorHAnsi"/>
          <w:b/>
          <w:sz w:val="22"/>
          <w:szCs w:val="22"/>
        </w:rPr>
        <w:t>"How and to what extent does the integration of m-Learning in TRAC+ enhance the literacy of early grade students?"</w:t>
      </w:r>
    </w:p>
    <w:p w:rsidR="00442AF2" w:rsidRPr="00165A14" w:rsidRDefault="00442AF2">
      <w:pPr>
        <w:pStyle w:val="Body1"/>
        <w:jc w:val="both"/>
        <w:rPr>
          <w:rFonts w:asciiTheme="minorHAnsi" w:hAnsiTheme="minorHAnsi"/>
          <w:b/>
          <w:sz w:val="22"/>
          <w:szCs w:val="22"/>
        </w:rPr>
      </w:pPr>
    </w:p>
    <w:p w:rsidR="00442AF2" w:rsidRPr="00165A14" w:rsidRDefault="005D7C58">
      <w:pPr>
        <w:pStyle w:val="Body1"/>
        <w:jc w:val="both"/>
        <w:rPr>
          <w:rFonts w:asciiTheme="minorHAnsi" w:hAnsiTheme="minorHAnsi"/>
          <w:sz w:val="22"/>
          <w:szCs w:val="22"/>
        </w:rPr>
      </w:pPr>
      <w:r w:rsidRPr="00165A14">
        <w:rPr>
          <w:rFonts w:asciiTheme="minorHAnsi" w:eastAsia="Helvetica" w:hAnsiTheme="minorHAnsi"/>
          <w:sz w:val="22"/>
          <w:szCs w:val="22"/>
        </w:rPr>
        <w:t>Research to be supported by this Call must contribute to the body of knowledge on the effectiveness, sustainability and scalability of m-Learning integrated into TRAC+ in the Cambodian primary school context. Equity and efficiency issues should also be addressed. Some indicative sub-questions are provided below.</w:t>
      </w:r>
    </w:p>
    <w:p w:rsidR="00442AF2" w:rsidRPr="00165A14" w:rsidRDefault="00442AF2">
      <w:pPr>
        <w:pStyle w:val="Body1"/>
        <w:jc w:val="both"/>
        <w:rPr>
          <w:rFonts w:asciiTheme="minorHAnsi" w:hAnsiTheme="minorHAnsi"/>
          <w:sz w:val="22"/>
          <w:szCs w:val="22"/>
        </w:rPr>
      </w:pPr>
    </w:p>
    <w:p w:rsidR="00165A14" w:rsidRPr="00165A14" w:rsidRDefault="005D7C58" w:rsidP="00165A14">
      <w:pPr>
        <w:pStyle w:val="Body1"/>
        <w:jc w:val="both"/>
        <w:rPr>
          <w:rFonts w:asciiTheme="minorHAnsi" w:hAnsiTheme="minorHAnsi"/>
          <w:b/>
          <w:i/>
          <w:sz w:val="22"/>
          <w:szCs w:val="22"/>
        </w:rPr>
      </w:pPr>
      <w:r w:rsidRPr="00165A14">
        <w:rPr>
          <w:rFonts w:asciiTheme="minorHAnsi" w:eastAsia="Helvetica" w:hAnsiTheme="minorHAnsi"/>
          <w:b/>
          <w:i/>
          <w:sz w:val="22"/>
          <w:szCs w:val="22"/>
        </w:rPr>
        <w:t>Localization</w:t>
      </w:r>
    </w:p>
    <w:p w:rsidR="00442AF2"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What curricular, pedagogical, technological, organizational, economic, and socio-cultural issues must be considered in designing, developing and implementing effective m-Learning in the Cambodian primary school context? How can these issues be addressed? </w:t>
      </w:r>
    </w:p>
    <w:p w:rsidR="00442AF2" w:rsidRPr="00165A14" w:rsidRDefault="00442AF2" w:rsidP="00165A14">
      <w:pPr>
        <w:pStyle w:val="Body1"/>
        <w:ind w:left="360"/>
        <w:jc w:val="both"/>
        <w:rPr>
          <w:rFonts w:asciiTheme="minorHAnsi" w:hAnsiTheme="minorHAnsi"/>
          <w:sz w:val="22"/>
          <w:szCs w:val="22"/>
        </w:rPr>
      </w:pPr>
    </w:p>
    <w:p w:rsidR="00165A14" w:rsidRPr="00165A14" w:rsidRDefault="005D7C58" w:rsidP="00165A14">
      <w:pPr>
        <w:pStyle w:val="Body1"/>
        <w:jc w:val="both"/>
        <w:rPr>
          <w:rFonts w:asciiTheme="minorHAnsi" w:hAnsiTheme="minorHAnsi"/>
          <w:b/>
          <w:i/>
          <w:sz w:val="22"/>
          <w:szCs w:val="22"/>
        </w:rPr>
      </w:pPr>
      <w:r w:rsidRPr="00165A14">
        <w:rPr>
          <w:rFonts w:asciiTheme="minorHAnsi" w:eastAsia="Helvetica" w:hAnsiTheme="minorHAnsi"/>
          <w:b/>
          <w:i/>
          <w:sz w:val="22"/>
          <w:szCs w:val="22"/>
        </w:rPr>
        <w:t>Effectiveness</w:t>
      </w:r>
    </w:p>
    <w:p w:rsidR="00165A14"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How, to what extent, and in what contexts does m-Learning integrated in TRAC+ enhance learner engagement?</w:t>
      </w:r>
    </w:p>
    <w:p w:rsidR="00165A14"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How, to what extent, and in what contexts do m-Learning improve learning outcomes in literacy? What particular learning outcomes and under what conditions?</w:t>
      </w:r>
    </w:p>
    <w:p w:rsidR="00442AF2"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Are there differential effects across levels, settings, types of learners, level of technology integration, type and level of complementary non-technology interventions, etc.? If so, what factors account for these differences?</w:t>
      </w:r>
    </w:p>
    <w:p w:rsidR="00442AF2" w:rsidRPr="00165A14" w:rsidRDefault="005D7C58" w:rsidP="00165A14">
      <w:pPr>
        <w:pStyle w:val="Body1"/>
        <w:numPr>
          <w:ilvl w:val="0"/>
          <w:numId w:val="31"/>
        </w:numPr>
        <w:ind w:left="360"/>
        <w:jc w:val="both"/>
        <w:rPr>
          <w:rFonts w:asciiTheme="minorHAnsi" w:hAnsiTheme="minorHAnsi"/>
          <w:sz w:val="22"/>
          <w:szCs w:val="22"/>
        </w:rPr>
      </w:pPr>
      <w:r w:rsidRPr="00165A14">
        <w:rPr>
          <w:rFonts w:asciiTheme="minorHAnsi" w:eastAsia="Helvetica" w:hAnsiTheme="minorHAnsi"/>
          <w:sz w:val="22"/>
          <w:szCs w:val="22"/>
        </w:rPr>
        <w:t>What are the parameters and requirements for teacher professional development and professional learning in relation to m-Learning integrated into TRAC+? What strategies may be employed to meet these requirements?</w:t>
      </w:r>
    </w:p>
    <w:p w:rsidR="00442AF2" w:rsidRPr="00165A14" w:rsidRDefault="00442AF2" w:rsidP="00165A14">
      <w:pPr>
        <w:pStyle w:val="Body1"/>
        <w:ind w:left="360"/>
        <w:jc w:val="both"/>
        <w:rPr>
          <w:rFonts w:asciiTheme="minorHAnsi" w:hAnsiTheme="minorHAnsi"/>
          <w:sz w:val="22"/>
          <w:szCs w:val="22"/>
        </w:rPr>
      </w:pPr>
    </w:p>
    <w:p w:rsidR="00442AF2" w:rsidRPr="00165A14" w:rsidRDefault="005D7C58" w:rsidP="00165A14">
      <w:pPr>
        <w:pStyle w:val="Body1"/>
        <w:jc w:val="both"/>
        <w:rPr>
          <w:rFonts w:asciiTheme="minorHAnsi" w:hAnsiTheme="minorHAnsi"/>
          <w:b/>
          <w:i/>
          <w:sz w:val="22"/>
          <w:szCs w:val="22"/>
        </w:rPr>
      </w:pPr>
      <w:r w:rsidRPr="00165A14">
        <w:rPr>
          <w:rFonts w:asciiTheme="minorHAnsi" w:eastAsia="Helvetica" w:hAnsiTheme="minorHAnsi"/>
          <w:b/>
          <w:i/>
          <w:sz w:val="22"/>
          <w:szCs w:val="22"/>
        </w:rPr>
        <w:t>Sustainability</w:t>
      </w:r>
    </w:p>
    <w:p w:rsidR="00442AF2" w:rsidRPr="00165A14" w:rsidRDefault="005D7C58" w:rsidP="00165A14">
      <w:pPr>
        <w:pStyle w:val="Body1"/>
        <w:numPr>
          <w:ilvl w:val="0"/>
          <w:numId w:val="31"/>
        </w:numPr>
        <w:ind w:left="360"/>
        <w:jc w:val="both"/>
        <w:rPr>
          <w:rFonts w:asciiTheme="minorHAnsi" w:hAnsiTheme="minorHAnsi"/>
          <w:sz w:val="22"/>
          <w:szCs w:val="22"/>
        </w:rPr>
      </w:pPr>
      <w:r w:rsidRPr="00165A14">
        <w:rPr>
          <w:rFonts w:asciiTheme="minorHAnsi" w:eastAsia="Helvetica" w:hAnsiTheme="minorHAnsi"/>
          <w:sz w:val="22"/>
          <w:szCs w:val="22"/>
        </w:rPr>
        <w:t>What are the drivers and barriers to sustaining effective m-learning in diverse primary school contexts in Cambodia?</w:t>
      </w:r>
    </w:p>
    <w:p w:rsidR="00165A14" w:rsidRPr="00165A14" w:rsidRDefault="005D7C58" w:rsidP="00165A14">
      <w:pPr>
        <w:pStyle w:val="Body1"/>
        <w:numPr>
          <w:ilvl w:val="0"/>
          <w:numId w:val="31"/>
        </w:numPr>
        <w:ind w:left="360"/>
        <w:jc w:val="both"/>
        <w:rPr>
          <w:rFonts w:asciiTheme="minorHAnsi" w:hAnsiTheme="minorHAnsi"/>
          <w:sz w:val="22"/>
          <w:szCs w:val="22"/>
        </w:rPr>
      </w:pPr>
      <w:r w:rsidRPr="00165A14">
        <w:rPr>
          <w:rFonts w:asciiTheme="minorHAnsi" w:eastAsia="Helvetica" w:hAnsiTheme="minorHAnsi"/>
          <w:sz w:val="22"/>
          <w:szCs w:val="22"/>
        </w:rPr>
        <w:t>What are the human, infrastructural, technical, organizational, and financial requirements for achieving sustainability?</w:t>
      </w:r>
    </w:p>
    <w:p w:rsidR="00442AF2" w:rsidRPr="00165A14" w:rsidRDefault="005D7C58" w:rsidP="00165A14">
      <w:pPr>
        <w:pStyle w:val="Body1"/>
        <w:numPr>
          <w:ilvl w:val="0"/>
          <w:numId w:val="31"/>
        </w:numPr>
        <w:ind w:left="360"/>
        <w:jc w:val="both"/>
        <w:rPr>
          <w:rFonts w:asciiTheme="minorHAnsi" w:hAnsiTheme="minorHAnsi"/>
          <w:sz w:val="22"/>
          <w:szCs w:val="22"/>
        </w:rPr>
      </w:pPr>
      <w:r w:rsidRPr="00165A14">
        <w:rPr>
          <w:rFonts w:asciiTheme="minorHAnsi" w:eastAsia="Helvetica" w:hAnsiTheme="minorHAnsi"/>
          <w:sz w:val="22"/>
          <w:szCs w:val="22"/>
        </w:rPr>
        <w:t>What strategies can be employed to increase the capability of stakeholders to sustain effective m-learning for early grade literacy?</w:t>
      </w:r>
    </w:p>
    <w:p w:rsidR="00442AF2" w:rsidRPr="00165A14" w:rsidRDefault="00442AF2" w:rsidP="00165A14">
      <w:pPr>
        <w:pStyle w:val="Body1"/>
        <w:ind w:left="360"/>
        <w:jc w:val="both"/>
        <w:rPr>
          <w:rFonts w:asciiTheme="minorHAnsi" w:hAnsiTheme="minorHAnsi"/>
          <w:sz w:val="22"/>
          <w:szCs w:val="22"/>
        </w:rPr>
      </w:pPr>
    </w:p>
    <w:p w:rsidR="00442AF2" w:rsidRPr="00165A14" w:rsidRDefault="005D7C58" w:rsidP="00165A14">
      <w:pPr>
        <w:pStyle w:val="Body1"/>
        <w:jc w:val="both"/>
        <w:rPr>
          <w:rFonts w:asciiTheme="minorHAnsi" w:hAnsiTheme="minorHAnsi"/>
          <w:b/>
          <w:i/>
          <w:sz w:val="22"/>
          <w:szCs w:val="22"/>
        </w:rPr>
      </w:pPr>
      <w:r w:rsidRPr="00165A14">
        <w:rPr>
          <w:rFonts w:asciiTheme="minorHAnsi" w:eastAsia="Helvetica" w:hAnsiTheme="minorHAnsi"/>
          <w:b/>
          <w:i/>
          <w:sz w:val="22"/>
          <w:szCs w:val="22"/>
        </w:rPr>
        <w:lastRenderedPageBreak/>
        <w:t>Scalability</w:t>
      </w:r>
    </w:p>
    <w:p w:rsidR="00442AF2" w:rsidRPr="00165A14" w:rsidRDefault="005D7C58" w:rsidP="00165A14">
      <w:pPr>
        <w:pStyle w:val="Body1"/>
        <w:numPr>
          <w:ilvl w:val="0"/>
          <w:numId w:val="31"/>
        </w:numPr>
        <w:ind w:left="360"/>
        <w:jc w:val="both"/>
        <w:rPr>
          <w:rFonts w:asciiTheme="minorHAnsi" w:hAnsiTheme="minorHAnsi"/>
          <w:sz w:val="22"/>
          <w:szCs w:val="22"/>
        </w:rPr>
      </w:pPr>
      <w:r w:rsidRPr="00165A14">
        <w:rPr>
          <w:rFonts w:asciiTheme="minorHAnsi" w:eastAsia="Helvetica" w:hAnsiTheme="minorHAnsi"/>
          <w:sz w:val="22"/>
          <w:szCs w:val="22"/>
        </w:rPr>
        <w:t>What are the key issues in scaling up effective m-Learning in the Cambodian primary school context? How can these issues be addressed effectively?</w:t>
      </w:r>
    </w:p>
    <w:p w:rsidR="00442AF2" w:rsidRPr="00165A14" w:rsidRDefault="005D7C58" w:rsidP="00165A14">
      <w:pPr>
        <w:pStyle w:val="Body1"/>
        <w:numPr>
          <w:ilvl w:val="0"/>
          <w:numId w:val="31"/>
        </w:numPr>
        <w:ind w:left="360"/>
        <w:jc w:val="both"/>
        <w:rPr>
          <w:rFonts w:asciiTheme="minorHAnsi" w:hAnsiTheme="minorHAnsi"/>
          <w:sz w:val="22"/>
          <w:szCs w:val="22"/>
        </w:rPr>
      </w:pPr>
      <w:bookmarkStart w:id="3" w:name="_TOC445103130"/>
      <w:r w:rsidRPr="00165A14">
        <w:rPr>
          <w:rFonts w:asciiTheme="minorHAnsi" w:eastAsia="Helvetica" w:hAnsiTheme="minorHAnsi"/>
          <w:sz w:val="22"/>
          <w:szCs w:val="22"/>
        </w:rPr>
        <w:t>What other e-learning resources exist that might contribute to a stronger e-learning framework in Cambodia?</w:t>
      </w:r>
      <w:bookmarkEnd w:id="3"/>
    </w:p>
    <w:p w:rsidR="00442AF2" w:rsidRPr="00165A14" w:rsidRDefault="00442AF2" w:rsidP="00165A14">
      <w:pPr>
        <w:pStyle w:val="Body1"/>
        <w:ind w:left="360"/>
        <w:jc w:val="both"/>
        <w:rPr>
          <w:rFonts w:asciiTheme="minorHAnsi" w:hAnsiTheme="minorHAnsi"/>
          <w:sz w:val="22"/>
          <w:szCs w:val="22"/>
        </w:rPr>
      </w:pPr>
    </w:p>
    <w:p w:rsidR="00165A14" w:rsidRPr="00165A14" w:rsidRDefault="00165A14" w:rsidP="00165A14">
      <w:pPr>
        <w:pStyle w:val="Body1"/>
        <w:jc w:val="both"/>
        <w:rPr>
          <w:rFonts w:asciiTheme="minorHAnsi" w:hAnsiTheme="minorHAnsi"/>
          <w:b/>
          <w:i/>
          <w:sz w:val="22"/>
          <w:szCs w:val="22"/>
        </w:rPr>
      </w:pPr>
      <w:r>
        <w:rPr>
          <w:rFonts w:asciiTheme="minorHAnsi" w:eastAsia="Helvetica" w:hAnsiTheme="minorHAnsi"/>
          <w:b/>
          <w:i/>
          <w:sz w:val="22"/>
          <w:szCs w:val="22"/>
        </w:rPr>
        <w:t>E</w:t>
      </w:r>
      <w:r w:rsidR="005D7C58" w:rsidRPr="00165A14">
        <w:rPr>
          <w:rFonts w:asciiTheme="minorHAnsi" w:eastAsia="Helvetica" w:hAnsiTheme="minorHAnsi"/>
          <w:b/>
          <w:i/>
          <w:sz w:val="22"/>
          <w:szCs w:val="22"/>
        </w:rPr>
        <w:t>quity</w:t>
      </w:r>
    </w:p>
    <w:p w:rsidR="00165A14"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How, to what extent, and in what contexts does m-Learning integrated into TRAC+ broaden access to literacy education in the Cambodian primary school context? For whom and under what conditions?</w:t>
      </w:r>
    </w:p>
    <w:p w:rsidR="00165A14"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Are there any differences in participation in m-Learning integrated into TRAC+ based on gender? Are benefits and risks the same for males and females? What factors contribute t</w:t>
      </w:r>
      <w:r w:rsidR="00165A14">
        <w:rPr>
          <w:rFonts w:asciiTheme="minorHAnsi" w:eastAsia="Helvetica" w:hAnsiTheme="minorHAnsi"/>
          <w:sz w:val="22"/>
          <w:szCs w:val="22"/>
        </w:rPr>
        <w:t>o any gender-based differences?</w:t>
      </w:r>
    </w:p>
    <w:p w:rsidR="00442AF2"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What strategies can be employed to achieve greater inclusion?</w:t>
      </w:r>
    </w:p>
    <w:p w:rsidR="00442AF2" w:rsidRPr="00165A14" w:rsidRDefault="00442AF2" w:rsidP="00165A14">
      <w:pPr>
        <w:pStyle w:val="Body1"/>
        <w:tabs>
          <w:tab w:val="right" w:pos="1000"/>
          <w:tab w:val="left" w:pos="1440"/>
        </w:tabs>
        <w:ind w:left="360"/>
        <w:jc w:val="both"/>
        <w:rPr>
          <w:rFonts w:asciiTheme="minorHAnsi" w:hAnsiTheme="minorHAnsi"/>
          <w:sz w:val="22"/>
          <w:szCs w:val="22"/>
        </w:rPr>
      </w:pPr>
    </w:p>
    <w:p w:rsidR="00165A14" w:rsidRPr="00165A14" w:rsidRDefault="005D7C58" w:rsidP="00165A14">
      <w:pPr>
        <w:pStyle w:val="Body1"/>
        <w:jc w:val="both"/>
        <w:rPr>
          <w:rFonts w:asciiTheme="minorHAnsi" w:hAnsiTheme="minorHAnsi"/>
          <w:b/>
          <w:i/>
          <w:sz w:val="22"/>
          <w:szCs w:val="22"/>
        </w:rPr>
      </w:pPr>
      <w:r w:rsidRPr="00165A14">
        <w:rPr>
          <w:rFonts w:asciiTheme="minorHAnsi" w:eastAsia="Helvetica" w:hAnsiTheme="minorHAnsi"/>
          <w:b/>
          <w:i/>
          <w:sz w:val="22"/>
          <w:szCs w:val="22"/>
        </w:rPr>
        <w:t>Efficiency</w:t>
      </w:r>
    </w:p>
    <w:p w:rsidR="00165A14"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Is m-Learning integrated into TRAC+ more cost-effective in the Cambodian primary school context than comparable traditional interventions? What are the tradeoffs? Given these tradeoffs, under what conditions is m-Learning desirable</w:t>
      </w:r>
      <w:r w:rsidR="00165A14">
        <w:rPr>
          <w:rFonts w:asciiTheme="minorHAnsi" w:eastAsia="Helvetica" w:hAnsiTheme="minorHAnsi"/>
          <w:sz w:val="22"/>
          <w:szCs w:val="22"/>
        </w:rPr>
        <w:t>?</w:t>
      </w:r>
    </w:p>
    <w:p w:rsidR="00442AF2" w:rsidRPr="00165A14" w:rsidRDefault="005D7C58" w:rsidP="00165A14">
      <w:pPr>
        <w:pStyle w:val="Body1"/>
        <w:numPr>
          <w:ilvl w:val="0"/>
          <w:numId w:val="31"/>
        </w:numPr>
        <w:ind w:left="360"/>
        <w:jc w:val="both"/>
        <w:rPr>
          <w:rFonts w:asciiTheme="minorHAnsi" w:hAnsiTheme="minorHAnsi"/>
          <w:b/>
          <w:i/>
          <w:sz w:val="22"/>
          <w:szCs w:val="22"/>
        </w:rPr>
      </w:pPr>
      <w:r w:rsidRPr="00165A14">
        <w:rPr>
          <w:rFonts w:asciiTheme="minorHAnsi" w:eastAsia="Helvetica" w:hAnsiTheme="minorHAnsi"/>
          <w:sz w:val="22"/>
          <w:szCs w:val="22"/>
        </w:rPr>
        <w:t>How and to what extent does m-Learning integrated into TRAC+ improve the fit between education and societal needs and aspirations in the Cambodian primary school context?</w:t>
      </w:r>
    </w:p>
    <w:p w:rsidR="00442AF2" w:rsidRPr="00165A14" w:rsidRDefault="00442AF2">
      <w:pPr>
        <w:tabs>
          <w:tab w:val="left" w:pos="2340"/>
        </w:tabs>
        <w:rPr>
          <w:rFonts w:asciiTheme="minorHAnsi" w:eastAsia="ヒラギノ角ゴ Pro W3" w:hAnsiTheme="minorHAnsi"/>
          <w:color w:val="000000"/>
          <w:kern w:val="2"/>
          <w:sz w:val="22"/>
          <w:szCs w:val="22"/>
        </w:rPr>
      </w:pPr>
    </w:p>
    <w:p w:rsidR="00442AF2" w:rsidRPr="00165A14" w:rsidRDefault="005D7C58">
      <w:pPr>
        <w:tabs>
          <w:tab w:val="left" w:pos="2340"/>
        </w:tabs>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4. Funding scope and duration</w:t>
      </w:r>
    </w:p>
    <w:p w:rsidR="00442AF2" w:rsidRPr="00165A14" w:rsidRDefault="00442AF2">
      <w:pPr>
        <w:pStyle w:val="Body1"/>
        <w:rPr>
          <w:rFonts w:asciiTheme="minorHAnsi" w:hAnsiTheme="minorHAnsi"/>
          <w:b/>
          <w:sz w:val="22"/>
          <w:szCs w:val="22"/>
        </w:rPr>
      </w:pPr>
    </w:p>
    <w:p w:rsidR="00442AF2" w:rsidRPr="00165A14" w:rsidRDefault="005D7C58">
      <w:pPr>
        <w:pStyle w:val="Body1"/>
        <w:rPr>
          <w:rFonts w:asciiTheme="minorHAnsi" w:hAnsiTheme="minorHAnsi"/>
          <w:sz w:val="22"/>
          <w:szCs w:val="22"/>
        </w:rPr>
      </w:pPr>
      <w:r w:rsidRPr="00165A14">
        <w:rPr>
          <w:rFonts w:asciiTheme="minorHAnsi" w:eastAsia="Helvetica" w:hAnsiTheme="minorHAnsi"/>
          <w:sz w:val="22"/>
          <w:szCs w:val="22"/>
        </w:rPr>
        <w:t>A</w:t>
      </w:r>
      <w:r w:rsidRPr="00165A14">
        <w:rPr>
          <w:rFonts w:asciiTheme="minorHAnsi" w:eastAsia="Helvetica" w:hAnsiTheme="minorHAnsi"/>
          <w:b/>
          <w:sz w:val="22"/>
          <w:szCs w:val="22"/>
        </w:rPr>
        <w:t xml:space="preserve"> </w:t>
      </w:r>
      <w:r w:rsidRPr="00165A14">
        <w:rPr>
          <w:rFonts w:asciiTheme="minorHAnsi" w:eastAsia="Helvetica" w:hAnsiTheme="minorHAnsi"/>
          <w:sz w:val="22"/>
          <w:szCs w:val="22"/>
        </w:rPr>
        <w:t>grant of up to</w:t>
      </w:r>
      <w:r w:rsidRPr="00165A14">
        <w:rPr>
          <w:rFonts w:asciiTheme="minorHAnsi" w:eastAsia="Helvetica" w:hAnsiTheme="minorHAnsi"/>
          <w:color w:val="FF0F1A"/>
          <w:sz w:val="22"/>
          <w:szCs w:val="22"/>
        </w:rPr>
        <w:t xml:space="preserve"> </w:t>
      </w:r>
      <w:r w:rsidRPr="000449E5">
        <w:rPr>
          <w:rFonts w:asciiTheme="minorHAnsi" w:eastAsia="Helvetica" w:hAnsiTheme="minorHAnsi"/>
          <w:b/>
          <w:sz w:val="22"/>
          <w:szCs w:val="22"/>
        </w:rPr>
        <w:t>Two Million Five Hundred</w:t>
      </w:r>
      <w:r w:rsidR="00C02B0F">
        <w:rPr>
          <w:rFonts w:asciiTheme="minorHAnsi" w:eastAsia="Helvetica" w:hAnsiTheme="minorHAnsi"/>
          <w:b/>
          <w:sz w:val="22"/>
          <w:szCs w:val="22"/>
        </w:rPr>
        <w:t xml:space="preserve"> Thousand Philippine Pesos (PHP </w:t>
      </w:r>
      <w:r w:rsidRPr="000449E5">
        <w:rPr>
          <w:rFonts w:asciiTheme="minorHAnsi" w:eastAsia="Helvetica" w:hAnsiTheme="minorHAnsi"/>
          <w:b/>
          <w:sz w:val="22"/>
          <w:szCs w:val="22"/>
        </w:rPr>
        <w:t>2,500,000</w:t>
      </w:r>
      <w:r w:rsidR="00C02B0F">
        <w:rPr>
          <w:rFonts w:asciiTheme="minorHAnsi" w:eastAsia="Helvetica" w:hAnsiTheme="minorHAnsi"/>
          <w:b/>
          <w:sz w:val="22"/>
          <w:szCs w:val="22"/>
        </w:rPr>
        <w:t xml:space="preserve"> or approximately USD 54,000</w:t>
      </w:r>
      <w:r w:rsidRPr="000449E5">
        <w:rPr>
          <w:rFonts w:asciiTheme="minorHAnsi" w:eastAsia="Helvetica" w:hAnsiTheme="minorHAnsi"/>
          <w:b/>
          <w:sz w:val="22"/>
          <w:szCs w:val="22"/>
        </w:rPr>
        <w:t>)</w:t>
      </w:r>
      <w:r w:rsidRPr="00165A14">
        <w:rPr>
          <w:rFonts w:asciiTheme="minorHAnsi" w:eastAsia="Helvetica" w:hAnsiTheme="minorHAnsi"/>
          <w:sz w:val="22"/>
          <w:szCs w:val="22"/>
        </w:rPr>
        <w:t xml:space="preserve"> will be awarded to the approved research proposal under this Call, subject to the availability of funds. </w:t>
      </w:r>
    </w:p>
    <w:p w:rsidR="00442AF2" w:rsidRPr="00165A14" w:rsidRDefault="00442AF2">
      <w:pPr>
        <w:pStyle w:val="Body1"/>
        <w:rPr>
          <w:rFonts w:asciiTheme="minorHAnsi" w:hAnsiTheme="minorHAnsi"/>
          <w:sz w:val="22"/>
          <w:szCs w:val="22"/>
        </w:rPr>
      </w:pPr>
    </w:p>
    <w:p w:rsidR="00442AF2" w:rsidRPr="00165A14" w:rsidRDefault="005D7C58">
      <w:pPr>
        <w:pStyle w:val="Body1"/>
        <w:rPr>
          <w:rFonts w:asciiTheme="minorHAnsi" w:hAnsiTheme="minorHAnsi"/>
          <w:sz w:val="22"/>
          <w:szCs w:val="22"/>
        </w:rPr>
      </w:pPr>
      <w:r w:rsidRPr="00165A14">
        <w:rPr>
          <w:rFonts w:asciiTheme="minorHAnsi" w:eastAsia="Helvetica" w:hAnsiTheme="minorHAnsi"/>
          <w:sz w:val="22"/>
          <w:szCs w:val="22"/>
        </w:rPr>
        <w:t>The research project must not exceed 10 months, including all research activiti</w:t>
      </w:r>
      <w:r w:rsidR="000449E5">
        <w:rPr>
          <w:rFonts w:asciiTheme="minorHAnsi" w:eastAsia="Helvetica" w:hAnsiTheme="minorHAnsi"/>
          <w:sz w:val="22"/>
          <w:szCs w:val="22"/>
        </w:rPr>
        <w:t>es and final reporting. The project</w:t>
      </w:r>
      <w:r w:rsidRPr="00165A14">
        <w:rPr>
          <w:rFonts w:asciiTheme="minorHAnsi" w:eastAsia="Helvetica" w:hAnsiTheme="minorHAnsi"/>
          <w:sz w:val="22"/>
          <w:szCs w:val="22"/>
        </w:rPr>
        <w:t xml:space="preserve"> </w:t>
      </w:r>
      <w:r w:rsidR="000449E5">
        <w:rPr>
          <w:rFonts w:asciiTheme="minorHAnsi" w:eastAsia="Helvetica" w:hAnsiTheme="minorHAnsi"/>
          <w:sz w:val="22"/>
          <w:szCs w:val="22"/>
        </w:rPr>
        <w:t>is</w:t>
      </w:r>
      <w:r w:rsidR="00E24D0C">
        <w:rPr>
          <w:rFonts w:asciiTheme="minorHAnsi" w:eastAsia="Helvetica" w:hAnsiTheme="minorHAnsi"/>
          <w:sz w:val="22"/>
          <w:szCs w:val="22"/>
        </w:rPr>
        <w:t xml:space="preserve"> expected to begin in August</w:t>
      </w:r>
      <w:r w:rsidRPr="00165A14">
        <w:rPr>
          <w:rFonts w:asciiTheme="minorHAnsi" w:eastAsia="Helvetica" w:hAnsiTheme="minorHAnsi"/>
          <w:sz w:val="22"/>
          <w:szCs w:val="22"/>
        </w:rPr>
        <w:t xml:space="preserve"> 2016; activities must be planned accordingly.</w:t>
      </w:r>
    </w:p>
    <w:p w:rsidR="00442AF2" w:rsidRPr="00165A14" w:rsidRDefault="00442AF2">
      <w:pPr>
        <w:tabs>
          <w:tab w:val="left" w:pos="2340"/>
        </w:tabs>
        <w:jc w:val="both"/>
        <w:rPr>
          <w:rFonts w:asciiTheme="minorHAnsi" w:eastAsia="ヒラギノ角ゴ Pro W3" w:hAnsiTheme="minorHAnsi"/>
          <w:color w:val="000000"/>
          <w:kern w:val="2"/>
          <w:sz w:val="22"/>
          <w:szCs w:val="22"/>
        </w:rPr>
      </w:pPr>
    </w:p>
    <w:p w:rsidR="00442AF2" w:rsidRPr="00165A14" w:rsidRDefault="005D7C58">
      <w:pPr>
        <w:pStyle w:val="Heading11"/>
        <w:jc w:val="both"/>
        <w:rPr>
          <w:rFonts w:asciiTheme="minorHAnsi" w:hAnsiTheme="minorHAnsi"/>
          <w:sz w:val="22"/>
          <w:szCs w:val="22"/>
        </w:rPr>
      </w:pPr>
      <w:r w:rsidRPr="00165A14">
        <w:rPr>
          <w:rFonts w:asciiTheme="minorHAnsi" w:eastAsia="Helvetica" w:hAnsiTheme="minorHAnsi"/>
          <w:sz w:val="22"/>
          <w:szCs w:val="22"/>
        </w:rPr>
        <w:t>5. Eligibilities</w:t>
      </w:r>
    </w:p>
    <w:p w:rsidR="00442AF2" w:rsidRPr="00165A14" w:rsidRDefault="00442AF2">
      <w:pPr>
        <w:pStyle w:val="Heading11"/>
        <w:jc w:val="both"/>
        <w:rPr>
          <w:rFonts w:asciiTheme="minorHAnsi" w:hAnsiTheme="minorHAnsi"/>
          <w:sz w:val="22"/>
          <w:szCs w:val="22"/>
        </w:rPr>
      </w:pPr>
    </w:p>
    <w:p w:rsidR="00442AF2" w:rsidRPr="00165A14" w:rsidRDefault="005D7C58" w:rsidP="00165A14">
      <w:pPr>
        <w:numPr>
          <w:ilvl w:val="0"/>
          <w:numId w:val="32"/>
        </w:numPr>
        <w:ind w:left="360"/>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The proposing institution must be registered in Asia (</w:t>
      </w:r>
      <w:r w:rsidRPr="00165A14">
        <w:rPr>
          <w:rFonts w:asciiTheme="minorHAnsi" w:eastAsia="Helvetica" w:hAnsiTheme="minorHAnsi"/>
          <w:i/>
          <w:color w:val="000000"/>
          <w:kern w:val="2"/>
          <w:sz w:val="22"/>
          <w:szCs w:val="22"/>
        </w:rPr>
        <w:t>see Appendix B for the List of Eligible Countries</w:t>
      </w:r>
      <w:r w:rsidRPr="00165A14">
        <w:rPr>
          <w:rFonts w:asciiTheme="minorHAnsi" w:eastAsia="Helvetica" w:hAnsiTheme="minorHAnsi"/>
          <w:color w:val="000000"/>
          <w:kern w:val="2"/>
          <w:sz w:val="22"/>
          <w:szCs w:val="22"/>
        </w:rPr>
        <w:t xml:space="preserve">). Institutions from developed Asian countries must have at least one institutional partner from Cambodia. South-south and north-south collaborations will be given preference. </w:t>
      </w:r>
    </w:p>
    <w:p w:rsidR="00442AF2" w:rsidRPr="00165A14" w:rsidRDefault="005D7C58" w:rsidP="00165A14">
      <w:pPr>
        <w:numPr>
          <w:ilvl w:val="0"/>
          <w:numId w:val="32"/>
        </w:numPr>
        <w:ind w:left="36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Grant funds must be used primarily for research activities and not for developing a digital learning solution or resource, nor for acquiring hardware and software.</w:t>
      </w:r>
    </w:p>
    <w:p w:rsidR="00442AF2" w:rsidRPr="00165A14" w:rsidRDefault="005D7C58" w:rsidP="00165A14">
      <w:pPr>
        <w:numPr>
          <w:ilvl w:val="0"/>
          <w:numId w:val="32"/>
        </w:numPr>
        <w:ind w:left="36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Fluency in oral and written Khmer is preferred. As a minimum, at least one member of the research team must be a fluent in oral and written Khmer.</w:t>
      </w:r>
    </w:p>
    <w:p w:rsidR="00442AF2" w:rsidRPr="00165A14" w:rsidRDefault="00442AF2">
      <w:pPr>
        <w:tabs>
          <w:tab w:val="left" w:pos="180"/>
          <w:tab w:val="left" w:pos="2340"/>
        </w:tabs>
        <w:jc w:val="both"/>
        <w:outlineLvl w:val="0"/>
        <w:rPr>
          <w:rFonts w:asciiTheme="minorHAnsi" w:eastAsia="ヒラギノ角ゴ Pro W3" w:hAnsiTheme="minorHAnsi"/>
          <w:color w:val="000000"/>
          <w:kern w:val="2"/>
          <w:sz w:val="22"/>
          <w:szCs w:val="22"/>
        </w:rPr>
      </w:pPr>
    </w:p>
    <w:p w:rsidR="00442AF2" w:rsidRPr="00165A14" w:rsidRDefault="005D7C58">
      <w:pPr>
        <w:pStyle w:val="Body1"/>
        <w:jc w:val="both"/>
        <w:rPr>
          <w:rFonts w:asciiTheme="minorHAnsi" w:hAnsiTheme="minorHAnsi"/>
          <w:b/>
          <w:kern w:val="2"/>
          <w:sz w:val="22"/>
          <w:szCs w:val="22"/>
        </w:rPr>
      </w:pPr>
      <w:r w:rsidRPr="00165A14">
        <w:rPr>
          <w:rFonts w:asciiTheme="minorHAnsi" w:eastAsia="Helvetica" w:hAnsiTheme="minorHAnsi"/>
          <w:b/>
          <w:kern w:val="2"/>
          <w:sz w:val="22"/>
          <w:szCs w:val="22"/>
        </w:rPr>
        <w:t xml:space="preserve">6. Selection criteria </w:t>
      </w:r>
    </w:p>
    <w:p w:rsidR="00442AF2" w:rsidRPr="00165A14" w:rsidRDefault="00442AF2">
      <w:pPr>
        <w:pStyle w:val="Body1"/>
        <w:jc w:val="both"/>
        <w:rPr>
          <w:rFonts w:asciiTheme="minorHAnsi" w:hAnsiTheme="minorHAnsi"/>
          <w:b/>
          <w:kern w:val="2"/>
          <w:sz w:val="22"/>
          <w:szCs w:val="22"/>
        </w:rPr>
      </w:pPr>
    </w:p>
    <w:p w:rsidR="00442AF2" w:rsidRPr="00165A14" w:rsidRDefault="005D7C58">
      <w:pPr>
        <w:pStyle w:val="Body1"/>
        <w:jc w:val="both"/>
        <w:rPr>
          <w:rFonts w:asciiTheme="minorHAnsi" w:hAnsiTheme="minorHAnsi"/>
          <w:kern w:val="2"/>
          <w:sz w:val="22"/>
          <w:szCs w:val="22"/>
        </w:rPr>
      </w:pPr>
      <w:r w:rsidRPr="00165A14">
        <w:rPr>
          <w:rFonts w:asciiTheme="minorHAnsi" w:eastAsia="Helvetica" w:hAnsiTheme="minorHAnsi"/>
          <w:kern w:val="2"/>
          <w:sz w:val="22"/>
          <w:szCs w:val="22"/>
        </w:rPr>
        <w:t>Proposals will be assessed against criteria described in Table 1 below.</w:t>
      </w:r>
    </w:p>
    <w:p w:rsidR="00442AF2" w:rsidRPr="00165A14" w:rsidRDefault="00442AF2">
      <w:pPr>
        <w:tabs>
          <w:tab w:val="left" w:pos="2340"/>
        </w:tabs>
        <w:jc w:val="both"/>
        <w:rPr>
          <w:rFonts w:asciiTheme="minorHAnsi" w:eastAsia="ヒラギノ角ゴ Pro W3" w:hAnsiTheme="minorHAnsi"/>
          <w:color w:val="000000"/>
          <w:kern w:val="2"/>
          <w:sz w:val="22"/>
          <w:szCs w:val="22"/>
        </w:rPr>
      </w:pPr>
    </w:p>
    <w:p w:rsidR="00442AF2" w:rsidRPr="00165A14" w:rsidRDefault="00165A14">
      <w:pPr>
        <w:tabs>
          <w:tab w:val="left" w:pos="2340"/>
        </w:tabs>
        <w:jc w:val="both"/>
        <w:rPr>
          <w:rFonts w:asciiTheme="minorHAnsi" w:eastAsia="ヒラギノ角ゴ Pro W3" w:hAnsiTheme="minorHAnsi"/>
          <w:color w:val="000000"/>
          <w:kern w:val="2"/>
          <w:sz w:val="22"/>
          <w:szCs w:val="22"/>
        </w:rPr>
      </w:pPr>
      <w:r>
        <w:rPr>
          <w:rFonts w:asciiTheme="minorHAnsi" w:eastAsia="Helvetica" w:hAnsiTheme="minorHAnsi"/>
          <w:b/>
          <w:color w:val="000000"/>
          <w:kern w:val="2"/>
          <w:sz w:val="22"/>
          <w:szCs w:val="22"/>
        </w:rPr>
        <w:br w:type="page"/>
      </w:r>
      <w:proofErr w:type="gramStart"/>
      <w:r w:rsidR="005D7C58" w:rsidRPr="00165A14">
        <w:rPr>
          <w:rFonts w:asciiTheme="minorHAnsi" w:eastAsia="Helvetica" w:hAnsiTheme="minorHAnsi"/>
          <w:b/>
          <w:color w:val="000000"/>
          <w:kern w:val="2"/>
          <w:sz w:val="22"/>
          <w:szCs w:val="22"/>
        </w:rPr>
        <w:lastRenderedPageBreak/>
        <w:t>Table 1.</w:t>
      </w:r>
      <w:proofErr w:type="gramEnd"/>
      <w:r w:rsidR="005D7C58" w:rsidRPr="00165A14">
        <w:rPr>
          <w:rFonts w:asciiTheme="minorHAnsi" w:eastAsia="Helvetica" w:hAnsiTheme="minorHAnsi"/>
          <w:color w:val="000000"/>
          <w:kern w:val="2"/>
          <w:sz w:val="22"/>
          <w:szCs w:val="22"/>
        </w:rPr>
        <w:t xml:space="preserve"> Selection criteria</w:t>
      </w:r>
    </w:p>
    <w:tbl>
      <w:tblPr>
        <w:tblW w:w="0" w:type="auto"/>
        <w:tblInd w:w="5" w:type="dxa"/>
        <w:shd w:val="clear" w:color="auto" w:fill="FFFFFF"/>
        <w:tblLayout w:type="fixed"/>
        <w:tblLook w:val="0000"/>
      </w:tblPr>
      <w:tblGrid>
        <w:gridCol w:w="8208"/>
        <w:gridCol w:w="1367"/>
      </w:tblGrid>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000000"/>
            <w:tcMar>
              <w:top w:w="80" w:type="dxa"/>
              <w:left w:w="0" w:type="dxa"/>
              <w:bottom w:w="80" w:type="dxa"/>
              <w:right w:w="0" w:type="dxa"/>
            </w:tcMar>
          </w:tcPr>
          <w:p w:rsidR="00442AF2" w:rsidRPr="00165A14" w:rsidRDefault="005D7C58" w:rsidP="002D7E19">
            <w:pPr>
              <w:tabs>
                <w:tab w:val="left" w:pos="2340"/>
              </w:tabs>
              <w:ind w:firstLine="90"/>
              <w:jc w:val="center"/>
              <w:rPr>
                <w:rFonts w:asciiTheme="minorHAnsi" w:eastAsia="Helvetica" w:hAnsiTheme="minorHAnsi"/>
                <w:b/>
                <w:color w:val="FFFFFF"/>
                <w:kern w:val="2"/>
                <w:sz w:val="22"/>
                <w:szCs w:val="22"/>
              </w:rPr>
            </w:pPr>
            <w:r w:rsidRPr="00165A14">
              <w:rPr>
                <w:rFonts w:asciiTheme="minorHAnsi" w:eastAsia="Helvetica" w:hAnsiTheme="minorHAnsi"/>
                <w:b/>
                <w:color w:val="FFFFFF"/>
                <w:kern w:val="2"/>
                <w:sz w:val="22"/>
                <w:szCs w:val="22"/>
              </w:rPr>
              <w:t>Criterion</w:t>
            </w:r>
          </w:p>
        </w:tc>
        <w:tc>
          <w:tcPr>
            <w:tcW w:w="1367" w:type="dxa"/>
            <w:tcBorders>
              <w:top w:val="single" w:sz="4" w:space="0" w:color="000000"/>
              <w:left w:val="single" w:sz="4" w:space="0" w:color="000000"/>
              <w:bottom w:val="single" w:sz="4" w:space="0" w:color="000000"/>
              <w:right w:val="single" w:sz="4" w:space="0" w:color="000000"/>
            </w:tcBorders>
            <w:shd w:val="clear" w:color="auto" w:fill="000000"/>
            <w:tcMar>
              <w:top w:w="80" w:type="dxa"/>
              <w:left w:w="0" w:type="dxa"/>
              <w:bottom w:w="80" w:type="dxa"/>
              <w:right w:w="0" w:type="dxa"/>
            </w:tcMar>
          </w:tcPr>
          <w:p w:rsidR="00442AF2" w:rsidRPr="00165A14" w:rsidRDefault="005D7C58" w:rsidP="002D7E19">
            <w:pPr>
              <w:tabs>
                <w:tab w:val="left" w:pos="2340"/>
              </w:tabs>
              <w:jc w:val="center"/>
              <w:rPr>
                <w:rFonts w:asciiTheme="minorHAnsi" w:eastAsia="Helvetica" w:hAnsiTheme="minorHAnsi"/>
                <w:b/>
                <w:color w:val="FFFFFF"/>
                <w:kern w:val="2"/>
                <w:sz w:val="22"/>
                <w:szCs w:val="22"/>
              </w:rPr>
            </w:pPr>
            <w:r w:rsidRPr="00165A14">
              <w:rPr>
                <w:rFonts w:asciiTheme="minorHAnsi" w:eastAsia="Helvetica" w:hAnsiTheme="minorHAnsi"/>
                <w:b/>
                <w:color w:val="FFFFFF"/>
                <w:kern w:val="2"/>
                <w:sz w:val="22"/>
                <w:szCs w:val="22"/>
              </w:rPr>
              <w:t>Weight (%)</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1080"/>
                <w:tab w:val="left" w:pos="234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Problem formulation, objectives and relevance</w:t>
            </w:r>
          </w:p>
          <w:p w:rsidR="00442AF2" w:rsidRPr="00165A14" w:rsidRDefault="005D7C58" w:rsidP="00165A14">
            <w:pPr>
              <w:widowControl w:val="0"/>
              <w:numPr>
                <w:ilvl w:val="0"/>
                <w:numId w:val="33"/>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well-defined and articulated problem statement related to educational quality, equity, and/or efficiency</w:t>
            </w:r>
          </w:p>
          <w:p w:rsidR="00442AF2" w:rsidRPr="00165A14" w:rsidRDefault="005D7C58" w:rsidP="00165A14">
            <w:pPr>
              <w:widowControl w:val="0"/>
              <w:numPr>
                <w:ilvl w:val="0"/>
                <w:numId w:val="33"/>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well-developed and realistic objectives based on defined problem</w:t>
            </w:r>
          </w:p>
          <w:p w:rsidR="00442AF2" w:rsidRPr="00165A14" w:rsidRDefault="005D7C58" w:rsidP="00165A14">
            <w:pPr>
              <w:widowControl w:val="0"/>
              <w:numPr>
                <w:ilvl w:val="0"/>
                <w:numId w:val="33"/>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clear articulation of the intended users and uses of the research outputs</w:t>
            </w:r>
          </w:p>
          <w:p w:rsidR="00442AF2" w:rsidRPr="00165A14" w:rsidRDefault="005D7C58" w:rsidP="00165A14">
            <w:pPr>
              <w:numPr>
                <w:ilvl w:val="0"/>
                <w:numId w:val="33"/>
              </w:numPr>
              <w:tabs>
                <w:tab w:val="left" w:pos="360"/>
                <w:tab w:val="left" w:pos="108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relevance of study to TRAC and m-Learning</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10</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108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Theoretical foundation and literature review</w:t>
            </w:r>
          </w:p>
          <w:p w:rsidR="00442AF2" w:rsidRPr="00165A14" w:rsidRDefault="005D7C58" w:rsidP="00165A14">
            <w:pPr>
              <w:widowControl w:val="0"/>
              <w:numPr>
                <w:ilvl w:val="0"/>
                <w:numId w:val="34"/>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robustness and appropriateness of the theoretical approach</w:t>
            </w:r>
          </w:p>
          <w:p w:rsidR="00442AF2" w:rsidRPr="00165A14" w:rsidRDefault="005D7C58" w:rsidP="00165A14">
            <w:pPr>
              <w:widowControl w:val="0"/>
              <w:numPr>
                <w:ilvl w:val="0"/>
                <w:numId w:val="34"/>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critical review of up-to-date knowledge on the topic</w:t>
            </w:r>
          </w:p>
          <w:p w:rsidR="00442AF2" w:rsidRPr="00165A14" w:rsidRDefault="005D7C58" w:rsidP="00165A14">
            <w:pPr>
              <w:numPr>
                <w:ilvl w:val="0"/>
                <w:numId w:val="34"/>
              </w:numPr>
              <w:tabs>
                <w:tab w:val="left" w:pos="360"/>
                <w:tab w:val="left" w:pos="108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clear justification for the study as a way of addressing the problem</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10</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108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Research methods</w:t>
            </w:r>
          </w:p>
          <w:p w:rsidR="00165A14" w:rsidRDefault="005D7C58" w:rsidP="00165A14">
            <w:pPr>
              <w:widowControl w:val="0"/>
              <w:numPr>
                <w:ilvl w:val="0"/>
                <w:numId w:val="35"/>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adequacy and appropriateness of study design to achieve the research objectives</w:t>
            </w:r>
          </w:p>
          <w:p w:rsidR="00442AF2" w:rsidRPr="00165A14" w:rsidRDefault="005D7C58" w:rsidP="00165A14">
            <w:pPr>
              <w:widowControl w:val="0"/>
              <w:numPr>
                <w:ilvl w:val="0"/>
                <w:numId w:val="35"/>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clear description of methods and rigor and appropriateness of methods for data gathering and analyses</w:t>
            </w:r>
          </w:p>
          <w:p w:rsidR="00442AF2" w:rsidRPr="00165A14" w:rsidRDefault="005D7C58" w:rsidP="00165A14">
            <w:pPr>
              <w:numPr>
                <w:ilvl w:val="0"/>
                <w:numId w:val="35"/>
              </w:numPr>
              <w:tabs>
                <w:tab w:val="left" w:pos="360"/>
                <w:tab w:val="left" w:pos="108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 xml:space="preserve">feasibility of the study including the accessibility of participants  </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25</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108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 xml:space="preserve">Sustainability and/or scalability </w:t>
            </w:r>
          </w:p>
          <w:p w:rsidR="00442AF2" w:rsidRPr="00165A14" w:rsidRDefault="005D7C58" w:rsidP="00165A14">
            <w:pPr>
              <w:widowControl w:val="0"/>
              <w:numPr>
                <w:ilvl w:val="0"/>
                <w:numId w:val="36"/>
              </w:numPr>
              <w:tabs>
                <w:tab w:val="left" w:pos="360"/>
                <w:tab w:val="left" w:pos="108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clear articulation of potential sustainability and scalability issues in the specific contexts involved</w:t>
            </w:r>
          </w:p>
          <w:p w:rsidR="00442AF2" w:rsidRPr="00165A14" w:rsidRDefault="005D7C58" w:rsidP="00165A14">
            <w:pPr>
              <w:numPr>
                <w:ilvl w:val="0"/>
                <w:numId w:val="36"/>
              </w:numPr>
              <w:tabs>
                <w:tab w:val="left" w:pos="360"/>
                <w:tab w:val="left" w:pos="108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adequacy of methods assessing the potential for sustaining and/or scaling up the innovation being studied</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10</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108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 xml:space="preserve">Knowledge transfer and capacity building </w:t>
            </w:r>
          </w:p>
          <w:p w:rsidR="00442AF2" w:rsidRPr="00165A14" w:rsidRDefault="005D7C58" w:rsidP="00165A14">
            <w:pPr>
              <w:numPr>
                <w:ilvl w:val="0"/>
                <w:numId w:val="37"/>
              </w:numPr>
              <w:tabs>
                <w:tab w:val="left" w:pos="360"/>
                <w:tab w:val="left" w:pos="108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clarity and practicality of plans for knowledge transfer and capacity building between project partners, between project partners and their local communities, and between the project partners and the rest of the DL4D network</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10</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Project leaders</w:t>
            </w:r>
          </w:p>
          <w:p w:rsidR="00442AF2" w:rsidRPr="00165A14" w:rsidRDefault="005D7C58" w:rsidP="00165A14">
            <w:pPr>
              <w:widowControl w:val="0"/>
              <w:numPr>
                <w:ilvl w:val="0"/>
                <w:numId w:val="37"/>
              </w:numPr>
              <w:tabs>
                <w:tab w:val="left" w:pos="36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suitability of the project leaders’ expertise and experience</w:t>
            </w:r>
          </w:p>
          <w:p w:rsidR="00442AF2" w:rsidRPr="00165A14" w:rsidRDefault="005D7C58" w:rsidP="00165A14">
            <w:pPr>
              <w:widowControl w:val="0"/>
              <w:numPr>
                <w:ilvl w:val="0"/>
                <w:numId w:val="37"/>
              </w:numPr>
              <w:tabs>
                <w:tab w:val="left" w:pos="360"/>
                <w:tab w:val="left" w:pos="2340"/>
              </w:tabs>
              <w:ind w:left="360" w:hanging="270"/>
              <w:jc w:val="both"/>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credible track record of the project leaders in the proposed theme</w:t>
            </w:r>
          </w:p>
          <w:p w:rsidR="00442AF2" w:rsidRPr="00165A14" w:rsidRDefault="005D7C58" w:rsidP="00165A14">
            <w:pPr>
              <w:numPr>
                <w:ilvl w:val="0"/>
                <w:numId w:val="37"/>
              </w:numPr>
              <w:tabs>
                <w:tab w:val="left" w:pos="360"/>
                <w:tab w:val="left" w:pos="2340"/>
              </w:tabs>
              <w:ind w:left="360" w:hanging="270"/>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experience of the project leaders in managing complex projects including strong administrative, communication, and collaboration skills</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10</w:t>
            </w:r>
          </w:p>
        </w:tc>
      </w:tr>
      <w:tr w:rsidR="00442AF2" w:rsidRPr="00165A14">
        <w:trPr>
          <w:cantSplit/>
          <w:trHeight w:val="350"/>
        </w:trPr>
        <w:tc>
          <w:tcPr>
            <w:tcW w:w="82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2D7E19">
            <w:pPr>
              <w:widowControl w:val="0"/>
              <w:tabs>
                <w:tab w:val="left" w:pos="360"/>
                <w:tab w:val="left" w:pos="2340"/>
              </w:tabs>
              <w:ind w:firstLine="90"/>
              <w:jc w:val="both"/>
              <w:outlineLvl w:val="0"/>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Work plan and budget</w:t>
            </w:r>
          </w:p>
          <w:p w:rsidR="00442AF2" w:rsidRPr="00165A14" w:rsidRDefault="005D7C58" w:rsidP="00165A14">
            <w:pPr>
              <w:widowControl w:val="0"/>
              <w:numPr>
                <w:ilvl w:val="0"/>
                <w:numId w:val="38"/>
              </w:numPr>
              <w:tabs>
                <w:tab w:val="left" w:pos="360"/>
                <w:tab w:val="left" w:pos="2340"/>
              </w:tabs>
              <w:ind w:left="360" w:hanging="270"/>
              <w:jc w:val="both"/>
              <w:outlineLvl w:val="0"/>
              <w:rPr>
                <w:rFonts w:asciiTheme="minorHAnsi" w:eastAsia="ヒラギノ角ゴ Pro W3" w:hAnsiTheme="minorHAnsi"/>
                <w:color w:val="000000"/>
                <w:sz w:val="22"/>
                <w:szCs w:val="22"/>
              </w:rPr>
            </w:pPr>
            <w:r w:rsidRPr="00165A14">
              <w:rPr>
                <w:rFonts w:asciiTheme="minorHAnsi" w:eastAsia="Helvetica" w:hAnsiTheme="minorHAnsi"/>
                <w:color w:val="000000"/>
                <w:sz w:val="22"/>
                <w:szCs w:val="22"/>
              </w:rPr>
              <w:t>clarity and soundness of the work plan, with activities matched to objectives</w:t>
            </w:r>
          </w:p>
          <w:p w:rsidR="00165A14" w:rsidRDefault="005D7C58" w:rsidP="00165A14">
            <w:pPr>
              <w:widowControl w:val="0"/>
              <w:numPr>
                <w:ilvl w:val="0"/>
                <w:numId w:val="38"/>
              </w:numPr>
              <w:tabs>
                <w:tab w:val="left" w:pos="360"/>
                <w:tab w:val="left" w:pos="2340"/>
              </w:tabs>
              <w:ind w:left="360" w:hanging="270"/>
              <w:jc w:val="both"/>
              <w:outlineLvl w:val="0"/>
              <w:rPr>
                <w:rFonts w:asciiTheme="minorHAnsi" w:eastAsia="ヒラギノ角ゴ Pro W3" w:hAnsiTheme="minorHAnsi"/>
                <w:color w:val="000000"/>
                <w:sz w:val="22"/>
                <w:szCs w:val="22"/>
              </w:rPr>
            </w:pPr>
            <w:r w:rsidRPr="00165A14">
              <w:rPr>
                <w:rFonts w:asciiTheme="minorHAnsi" w:eastAsia="Helvetica" w:hAnsiTheme="minorHAnsi"/>
                <w:color w:val="000000"/>
                <w:sz w:val="22"/>
                <w:szCs w:val="22"/>
              </w:rPr>
              <w:t>clear deliverables and a realistic time frame</w:t>
            </w:r>
          </w:p>
          <w:p w:rsidR="00442AF2" w:rsidRPr="00165A14" w:rsidRDefault="005D7C58" w:rsidP="00165A14">
            <w:pPr>
              <w:widowControl w:val="0"/>
              <w:numPr>
                <w:ilvl w:val="0"/>
                <w:numId w:val="38"/>
              </w:numPr>
              <w:tabs>
                <w:tab w:val="left" w:pos="360"/>
                <w:tab w:val="left" w:pos="2340"/>
              </w:tabs>
              <w:ind w:left="360" w:hanging="270"/>
              <w:jc w:val="both"/>
              <w:outlineLvl w:val="0"/>
              <w:rPr>
                <w:rFonts w:asciiTheme="minorHAnsi" w:eastAsia="ヒラギノ角ゴ Pro W3" w:hAnsiTheme="minorHAnsi"/>
                <w:color w:val="000000"/>
                <w:sz w:val="22"/>
                <w:szCs w:val="22"/>
              </w:rPr>
            </w:pPr>
            <w:r w:rsidRPr="00165A14">
              <w:rPr>
                <w:rFonts w:asciiTheme="minorHAnsi" w:eastAsia="Helvetica" w:hAnsiTheme="minorHAnsi"/>
                <w:color w:val="000000"/>
                <w:sz w:val="22"/>
                <w:szCs w:val="22"/>
              </w:rPr>
              <w:t>reasonableness, realism and completeness of proposed costs</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442AF2" w:rsidRPr="00165A14" w:rsidRDefault="005D7C58" w:rsidP="00165A14">
            <w:pPr>
              <w:tabs>
                <w:tab w:val="left" w:pos="2340"/>
              </w:tabs>
              <w:jc w:val="center"/>
              <w:rPr>
                <w:rFonts w:asciiTheme="minorHAnsi" w:eastAsia="Helvetica" w:hAnsiTheme="minorHAnsi"/>
                <w:color w:val="000000"/>
                <w:kern w:val="2"/>
                <w:sz w:val="22"/>
                <w:szCs w:val="22"/>
              </w:rPr>
            </w:pPr>
            <w:r w:rsidRPr="00165A14">
              <w:rPr>
                <w:rFonts w:asciiTheme="minorHAnsi" w:eastAsia="Helvetica" w:hAnsiTheme="minorHAnsi"/>
                <w:color w:val="000000"/>
                <w:kern w:val="2"/>
                <w:sz w:val="22"/>
                <w:szCs w:val="22"/>
              </w:rPr>
              <w:t>25</w:t>
            </w:r>
          </w:p>
        </w:tc>
      </w:tr>
    </w:tbl>
    <w:p w:rsidR="00442AF2" w:rsidRPr="00165A14" w:rsidRDefault="00442AF2">
      <w:pPr>
        <w:tabs>
          <w:tab w:val="left" w:pos="2340"/>
        </w:tabs>
        <w:jc w:val="both"/>
        <w:rPr>
          <w:rFonts w:asciiTheme="minorHAnsi" w:eastAsia="ヒラギノ角ゴ Pro W3" w:hAnsiTheme="minorHAnsi"/>
          <w:color w:val="000000"/>
          <w:kern w:val="2"/>
          <w:sz w:val="22"/>
          <w:szCs w:val="22"/>
        </w:rPr>
      </w:pPr>
    </w:p>
    <w:p w:rsidR="00442AF2" w:rsidRPr="00165A14" w:rsidRDefault="00442AF2">
      <w:pPr>
        <w:tabs>
          <w:tab w:val="left" w:pos="2340"/>
        </w:tabs>
        <w:jc w:val="both"/>
        <w:rPr>
          <w:rFonts w:asciiTheme="minorHAnsi" w:eastAsia="ヒラギノ角ゴ Pro W3" w:hAnsiTheme="minorHAnsi"/>
          <w:color w:val="000000"/>
          <w:kern w:val="2"/>
          <w:sz w:val="22"/>
          <w:szCs w:val="22"/>
        </w:rPr>
      </w:pPr>
    </w:p>
    <w:p w:rsidR="00442AF2" w:rsidRPr="00165A14" w:rsidRDefault="005D7C58">
      <w:pPr>
        <w:tabs>
          <w:tab w:val="left" w:pos="2340"/>
        </w:tabs>
        <w:jc w:val="both"/>
        <w:rPr>
          <w:rFonts w:asciiTheme="minorHAnsi" w:eastAsia="ヒラギノ角ゴ Pro W3" w:hAnsiTheme="minorHAnsi"/>
          <w:b/>
          <w:color w:val="000000"/>
          <w:kern w:val="2"/>
          <w:sz w:val="22"/>
          <w:szCs w:val="22"/>
        </w:rPr>
      </w:pPr>
      <w:r w:rsidRPr="00165A14">
        <w:rPr>
          <w:rFonts w:asciiTheme="minorHAnsi" w:eastAsia="Helvetica" w:hAnsiTheme="minorHAnsi"/>
          <w:b/>
          <w:color w:val="000000"/>
          <w:kern w:val="2"/>
          <w:sz w:val="22"/>
          <w:szCs w:val="22"/>
        </w:rPr>
        <w:t>7. Selection process</w:t>
      </w:r>
    </w:p>
    <w:p w:rsidR="00442AF2" w:rsidRPr="00165A14" w:rsidRDefault="00442AF2">
      <w:pPr>
        <w:pStyle w:val="Body1"/>
        <w:jc w:val="both"/>
        <w:rPr>
          <w:rFonts w:asciiTheme="minorHAnsi" w:hAnsiTheme="minorHAnsi"/>
          <w:b/>
          <w:sz w:val="22"/>
          <w:szCs w:val="22"/>
        </w:rPr>
      </w:pPr>
    </w:p>
    <w:p w:rsidR="00442AF2" w:rsidRPr="00165A14" w:rsidRDefault="005D7C58">
      <w:pPr>
        <w:pStyle w:val="Body1"/>
        <w:jc w:val="both"/>
        <w:rPr>
          <w:rFonts w:asciiTheme="minorHAnsi" w:hAnsiTheme="minorHAnsi"/>
          <w:kern w:val="2"/>
          <w:sz w:val="22"/>
          <w:szCs w:val="22"/>
        </w:rPr>
      </w:pPr>
      <w:r w:rsidRPr="00165A14">
        <w:rPr>
          <w:rFonts w:asciiTheme="minorHAnsi" w:eastAsia="Helvetica" w:hAnsiTheme="minorHAnsi"/>
          <w:kern w:val="2"/>
          <w:sz w:val="22"/>
          <w:szCs w:val="22"/>
        </w:rPr>
        <w:t xml:space="preserve">Proposals submitted under this Call will be reviewed and assessed by a panel of specialists. Final funding decisions based on the review and recommendations of the Panel will be made jointly by FIT-ED, IDRC, World Vision and USAID. Proposals will be either accepted or rejected. The accepted proposal may </w:t>
      </w:r>
      <w:r w:rsidRPr="00165A14">
        <w:rPr>
          <w:rFonts w:asciiTheme="minorHAnsi" w:eastAsia="Helvetica" w:hAnsiTheme="minorHAnsi"/>
          <w:kern w:val="2"/>
          <w:sz w:val="22"/>
          <w:szCs w:val="22"/>
        </w:rPr>
        <w:lastRenderedPageBreak/>
        <w:t>receive specific comments from the Panel which the proposing institution is required to satisfactorily address before the grant is awarded and a grant agreement signed. FIT-ED reserves the right to cancel the grant application process at any time without prior notice and/or to not award a grant under this process at its discretion.</w:t>
      </w:r>
    </w:p>
    <w:p w:rsidR="00442AF2" w:rsidRPr="00165A14" w:rsidRDefault="00442AF2">
      <w:pPr>
        <w:pStyle w:val="Body1"/>
        <w:jc w:val="both"/>
        <w:rPr>
          <w:rFonts w:asciiTheme="minorHAnsi" w:hAnsiTheme="minorHAnsi"/>
          <w:kern w:val="2"/>
          <w:sz w:val="22"/>
          <w:szCs w:val="22"/>
        </w:rPr>
      </w:pPr>
    </w:p>
    <w:p w:rsidR="00442AF2" w:rsidRPr="00165A14" w:rsidRDefault="005D7C58">
      <w:pPr>
        <w:pStyle w:val="Body1"/>
        <w:jc w:val="both"/>
        <w:rPr>
          <w:rFonts w:asciiTheme="minorHAnsi" w:hAnsiTheme="minorHAnsi"/>
          <w:b/>
          <w:kern w:val="2"/>
          <w:sz w:val="22"/>
          <w:szCs w:val="22"/>
        </w:rPr>
      </w:pPr>
      <w:r w:rsidRPr="00165A14">
        <w:rPr>
          <w:rFonts w:asciiTheme="minorHAnsi" w:eastAsia="Helvetica" w:hAnsiTheme="minorHAnsi"/>
          <w:b/>
          <w:kern w:val="2"/>
          <w:sz w:val="22"/>
          <w:szCs w:val="22"/>
        </w:rPr>
        <w:t>8. Selection timeline</w:t>
      </w:r>
    </w:p>
    <w:p w:rsidR="00442AF2" w:rsidRPr="00165A14" w:rsidRDefault="00442AF2">
      <w:pPr>
        <w:pStyle w:val="Body1"/>
        <w:jc w:val="both"/>
        <w:rPr>
          <w:rFonts w:asciiTheme="minorHAnsi" w:hAnsiTheme="minorHAnsi"/>
          <w:b/>
          <w:kern w:val="2"/>
          <w:sz w:val="22"/>
          <w:szCs w:val="22"/>
        </w:rPr>
      </w:pPr>
    </w:p>
    <w:p w:rsidR="00442AF2" w:rsidRPr="00165A14" w:rsidRDefault="005D7C58" w:rsidP="00DD64C8">
      <w:pPr>
        <w:pStyle w:val="Body1"/>
        <w:numPr>
          <w:ilvl w:val="0"/>
          <w:numId w:val="39"/>
        </w:numPr>
        <w:ind w:left="360"/>
        <w:rPr>
          <w:rFonts w:asciiTheme="minorHAnsi" w:hAnsiTheme="minorHAnsi"/>
          <w:kern w:val="52"/>
          <w:position w:val="-2"/>
          <w:sz w:val="22"/>
          <w:szCs w:val="22"/>
        </w:rPr>
      </w:pPr>
      <w:r w:rsidRPr="00165A14">
        <w:rPr>
          <w:rFonts w:asciiTheme="minorHAnsi" w:eastAsia="Helvetica" w:hAnsiTheme="minorHAnsi"/>
          <w:kern w:val="52"/>
          <w:sz w:val="22"/>
          <w:szCs w:val="22"/>
        </w:rPr>
        <w:t>Re</w:t>
      </w:r>
      <w:r w:rsidR="002D7E19">
        <w:rPr>
          <w:rFonts w:asciiTheme="minorHAnsi" w:eastAsia="Helvetica" w:hAnsiTheme="minorHAnsi"/>
          <w:kern w:val="52"/>
          <w:sz w:val="22"/>
          <w:szCs w:val="22"/>
        </w:rPr>
        <w:t>lease of Call for Proposals – 29</w:t>
      </w:r>
      <w:r w:rsidRPr="00165A14">
        <w:rPr>
          <w:rFonts w:asciiTheme="minorHAnsi" w:eastAsia="Helvetica" w:hAnsiTheme="minorHAnsi"/>
          <w:kern w:val="52"/>
          <w:sz w:val="22"/>
          <w:szCs w:val="22"/>
        </w:rPr>
        <w:t xml:space="preserve"> March 2016</w:t>
      </w:r>
    </w:p>
    <w:p w:rsidR="00442AF2" w:rsidRPr="00165A14" w:rsidRDefault="005D7C58" w:rsidP="00DD64C8">
      <w:pPr>
        <w:pStyle w:val="Body1"/>
        <w:numPr>
          <w:ilvl w:val="0"/>
          <w:numId w:val="39"/>
        </w:numPr>
        <w:ind w:left="360"/>
        <w:rPr>
          <w:rFonts w:asciiTheme="minorHAnsi" w:hAnsiTheme="minorHAnsi"/>
          <w:kern w:val="52"/>
          <w:position w:val="-2"/>
          <w:sz w:val="22"/>
          <w:szCs w:val="22"/>
        </w:rPr>
      </w:pPr>
      <w:r w:rsidRPr="00165A14">
        <w:rPr>
          <w:rFonts w:asciiTheme="minorHAnsi" w:eastAsia="Helvetica" w:hAnsiTheme="minorHAnsi"/>
          <w:kern w:val="52"/>
          <w:sz w:val="22"/>
          <w:szCs w:val="22"/>
        </w:rPr>
        <w:t xml:space="preserve">Deadline for submission of proposals – </w:t>
      </w:r>
      <w:r w:rsidR="00E24D0C">
        <w:rPr>
          <w:rFonts w:asciiTheme="minorHAnsi" w:eastAsia="Helvetica" w:hAnsiTheme="minorHAnsi"/>
          <w:kern w:val="52"/>
          <w:sz w:val="22"/>
          <w:szCs w:val="22"/>
        </w:rPr>
        <w:t>5:00 PM, 30</w:t>
      </w:r>
      <w:r w:rsidRPr="00165A14">
        <w:rPr>
          <w:rFonts w:asciiTheme="minorHAnsi" w:eastAsia="Helvetica" w:hAnsiTheme="minorHAnsi"/>
          <w:kern w:val="52"/>
          <w:sz w:val="22"/>
          <w:szCs w:val="22"/>
        </w:rPr>
        <w:t xml:space="preserve"> </w:t>
      </w:r>
      <w:r w:rsidR="00E24D0C">
        <w:rPr>
          <w:rFonts w:asciiTheme="minorHAnsi" w:eastAsia="Helvetica" w:hAnsiTheme="minorHAnsi"/>
          <w:kern w:val="52"/>
          <w:sz w:val="22"/>
          <w:szCs w:val="22"/>
        </w:rPr>
        <w:t xml:space="preserve">May 2016 </w:t>
      </w:r>
      <w:r w:rsidRPr="00165A14">
        <w:rPr>
          <w:rFonts w:asciiTheme="minorHAnsi" w:eastAsia="Helvetica" w:hAnsiTheme="minorHAnsi"/>
          <w:kern w:val="52"/>
          <w:sz w:val="22"/>
          <w:szCs w:val="22"/>
        </w:rPr>
        <w:t>UTC/GMT +8 (Philippine time)</w:t>
      </w:r>
    </w:p>
    <w:p w:rsidR="00442AF2" w:rsidRPr="00165A14" w:rsidRDefault="005D7C58" w:rsidP="00DD64C8">
      <w:pPr>
        <w:pStyle w:val="Body1"/>
        <w:numPr>
          <w:ilvl w:val="0"/>
          <w:numId w:val="39"/>
        </w:numPr>
        <w:ind w:left="360"/>
        <w:rPr>
          <w:rFonts w:asciiTheme="minorHAnsi" w:hAnsiTheme="minorHAnsi"/>
          <w:kern w:val="52"/>
          <w:position w:val="-2"/>
          <w:sz w:val="22"/>
          <w:szCs w:val="22"/>
        </w:rPr>
      </w:pPr>
      <w:r w:rsidRPr="00165A14">
        <w:rPr>
          <w:rFonts w:asciiTheme="minorHAnsi" w:eastAsia="Helvetica" w:hAnsiTheme="minorHAnsi"/>
          <w:kern w:val="52"/>
          <w:sz w:val="22"/>
          <w:szCs w:val="22"/>
        </w:rPr>
        <w:t xml:space="preserve">Review of </w:t>
      </w:r>
      <w:r w:rsidR="00E24D0C">
        <w:rPr>
          <w:rFonts w:asciiTheme="minorHAnsi" w:eastAsia="Helvetica" w:hAnsiTheme="minorHAnsi"/>
          <w:kern w:val="52"/>
          <w:sz w:val="22"/>
          <w:szCs w:val="22"/>
        </w:rPr>
        <w:t>full proposals by the Panel – 31</w:t>
      </w:r>
      <w:r w:rsidRPr="00165A14">
        <w:rPr>
          <w:rFonts w:asciiTheme="minorHAnsi" w:eastAsia="Helvetica" w:hAnsiTheme="minorHAnsi"/>
          <w:kern w:val="52"/>
          <w:sz w:val="22"/>
          <w:szCs w:val="22"/>
        </w:rPr>
        <w:t xml:space="preserve"> </w:t>
      </w:r>
      <w:r w:rsidR="00E24D0C">
        <w:rPr>
          <w:rFonts w:asciiTheme="minorHAnsi" w:eastAsia="Helvetica" w:hAnsiTheme="minorHAnsi"/>
          <w:kern w:val="52"/>
          <w:sz w:val="22"/>
          <w:szCs w:val="22"/>
        </w:rPr>
        <w:t>May</w:t>
      </w:r>
      <w:r w:rsidRPr="00165A14">
        <w:rPr>
          <w:rFonts w:asciiTheme="minorHAnsi" w:eastAsia="Helvetica" w:hAnsiTheme="minorHAnsi"/>
          <w:kern w:val="52"/>
          <w:sz w:val="22"/>
          <w:szCs w:val="22"/>
        </w:rPr>
        <w:t xml:space="preserve"> to </w:t>
      </w:r>
      <w:r w:rsidR="00E24D0C">
        <w:rPr>
          <w:rFonts w:asciiTheme="minorHAnsi" w:eastAsia="Helvetica" w:hAnsiTheme="minorHAnsi"/>
          <w:kern w:val="52"/>
          <w:sz w:val="22"/>
          <w:szCs w:val="22"/>
        </w:rPr>
        <w:t>13</w:t>
      </w:r>
      <w:r w:rsidRPr="00165A14">
        <w:rPr>
          <w:rFonts w:asciiTheme="minorHAnsi" w:eastAsia="Helvetica" w:hAnsiTheme="minorHAnsi"/>
          <w:kern w:val="52"/>
          <w:sz w:val="22"/>
          <w:szCs w:val="22"/>
        </w:rPr>
        <w:t xml:space="preserve"> </w:t>
      </w:r>
      <w:r w:rsidR="00E24D0C">
        <w:rPr>
          <w:rFonts w:asciiTheme="minorHAnsi" w:eastAsia="Helvetica" w:hAnsiTheme="minorHAnsi"/>
          <w:kern w:val="52"/>
          <w:sz w:val="22"/>
          <w:szCs w:val="22"/>
        </w:rPr>
        <w:t>June</w:t>
      </w:r>
      <w:r w:rsidRPr="00165A14">
        <w:rPr>
          <w:rFonts w:asciiTheme="minorHAnsi" w:eastAsia="Helvetica" w:hAnsiTheme="minorHAnsi"/>
          <w:kern w:val="52"/>
          <w:sz w:val="22"/>
          <w:szCs w:val="22"/>
        </w:rPr>
        <w:t xml:space="preserve"> 2016</w:t>
      </w:r>
    </w:p>
    <w:p w:rsidR="00442AF2" w:rsidRPr="00165A14" w:rsidRDefault="005D7C58" w:rsidP="00DD64C8">
      <w:pPr>
        <w:pStyle w:val="Body1"/>
        <w:numPr>
          <w:ilvl w:val="0"/>
          <w:numId w:val="39"/>
        </w:numPr>
        <w:ind w:left="360"/>
        <w:rPr>
          <w:rFonts w:asciiTheme="minorHAnsi" w:hAnsiTheme="minorHAnsi"/>
          <w:kern w:val="52"/>
          <w:position w:val="-2"/>
          <w:sz w:val="22"/>
          <w:szCs w:val="22"/>
        </w:rPr>
      </w:pPr>
      <w:r w:rsidRPr="00165A14">
        <w:rPr>
          <w:rFonts w:asciiTheme="minorHAnsi" w:eastAsia="Helvetica" w:hAnsiTheme="minorHAnsi"/>
          <w:kern w:val="52"/>
          <w:sz w:val="22"/>
          <w:szCs w:val="22"/>
        </w:rPr>
        <w:t>Panel review results</w:t>
      </w:r>
      <w:r w:rsidR="00E24D0C">
        <w:rPr>
          <w:rFonts w:asciiTheme="minorHAnsi" w:eastAsia="Helvetica" w:hAnsiTheme="minorHAnsi"/>
          <w:kern w:val="52"/>
          <w:sz w:val="22"/>
          <w:szCs w:val="22"/>
        </w:rPr>
        <w:t xml:space="preserve"> communicated to applicants –  14</w:t>
      </w:r>
      <w:r w:rsidRPr="00165A14">
        <w:rPr>
          <w:rFonts w:asciiTheme="minorHAnsi" w:eastAsia="Helvetica" w:hAnsiTheme="minorHAnsi"/>
          <w:kern w:val="52"/>
          <w:sz w:val="22"/>
          <w:szCs w:val="22"/>
        </w:rPr>
        <w:t xml:space="preserve"> </w:t>
      </w:r>
      <w:r w:rsidR="00E24D0C">
        <w:rPr>
          <w:rFonts w:asciiTheme="minorHAnsi" w:eastAsia="Helvetica" w:hAnsiTheme="minorHAnsi"/>
          <w:kern w:val="52"/>
          <w:sz w:val="22"/>
          <w:szCs w:val="22"/>
        </w:rPr>
        <w:t>June</w:t>
      </w:r>
      <w:r w:rsidRPr="00165A14">
        <w:rPr>
          <w:rFonts w:asciiTheme="minorHAnsi" w:eastAsia="Helvetica" w:hAnsiTheme="minorHAnsi"/>
          <w:kern w:val="52"/>
          <w:sz w:val="22"/>
          <w:szCs w:val="22"/>
        </w:rPr>
        <w:t xml:space="preserve"> 2016</w:t>
      </w:r>
    </w:p>
    <w:p w:rsidR="00442AF2" w:rsidRPr="00165A14" w:rsidRDefault="005D7C58" w:rsidP="00DD64C8">
      <w:pPr>
        <w:pStyle w:val="Body1"/>
        <w:numPr>
          <w:ilvl w:val="0"/>
          <w:numId w:val="39"/>
        </w:numPr>
        <w:ind w:left="360"/>
        <w:rPr>
          <w:rFonts w:asciiTheme="minorHAnsi" w:hAnsiTheme="minorHAnsi"/>
          <w:kern w:val="52"/>
          <w:position w:val="-2"/>
          <w:sz w:val="22"/>
          <w:szCs w:val="22"/>
        </w:rPr>
      </w:pPr>
      <w:r w:rsidRPr="00165A14">
        <w:rPr>
          <w:rFonts w:asciiTheme="minorHAnsi" w:eastAsia="Helvetica" w:hAnsiTheme="minorHAnsi"/>
          <w:kern w:val="52"/>
          <w:sz w:val="22"/>
          <w:szCs w:val="22"/>
        </w:rPr>
        <w:t>Proposal revision and finalization/Internal project approval and granting processes </w:t>
      </w:r>
      <w:r w:rsidR="00F53D25" w:rsidRPr="00165A14">
        <w:rPr>
          <w:rFonts w:asciiTheme="minorHAnsi" w:eastAsia="Helvetica" w:hAnsiTheme="minorHAnsi"/>
          <w:kern w:val="52"/>
          <w:sz w:val="22"/>
          <w:szCs w:val="22"/>
        </w:rPr>
        <w:t>–</w:t>
      </w:r>
      <w:r w:rsidR="00E24D0C">
        <w:rPr>
          <w:rFonts w:asciiTheme="minorHAnsi" w:eastAsia="Helvetica" w:hAnsiTheme="minorHAnsi"/>
          <w:kern w:val="52"/>
          <w:sz w:val="22"/>
          <w:szCs w:val="22"/>
        </w:rPr>
        <w:t>15</w:t>
      </w:r>
      <w:r w:rsidRPr="00165A14">
        <w:rPr>
          <w:rFonts w:asciiTheme="minorHAnsi" w:eastAsia="Helvetica" w:hAnsiTheme="minorHAnsi"/>
          <w:kern w:val="52"/>
          <w:sz w:val="22"/>
          <w:szCs w:val="22"/>
        </w:rPr>
        <w:t xml:space="preserve"> </w:t>
      </w:r>
      <w:r w:rsidR="00E24D0C">
        <w:rPr>
          <w:rFonts w:asciiTheme="minorHAnsi" w:eastAsia="Helvetica" w:hAnsiTheme="minorHAnsi"/>
          <w:kern w:val="52"/>
          <w:sz w:val="22"/>
          <w:szCs w:val="22"/>
        </w:rPr>
        <w:t>June to 29</w:t>
      </w:r>
      <w:r w:rsidRPr="00165A14">
        <w:rPr>
          <w:rFonts w:asciiTheme="minorHAnsi" w:eastAsia="Helvetica" w:hAnsiTheme="minorHAnsi"/>
          <w:kern w:val="52"/>
          <w:sz w:val="22"/>
          <w:szCs w:val="22"/>
        </w:rPr>
        <w:t xml:space="preserve"> July 2016</w:t>
      </w:r>
    </w:p>
    <w:p w:rsidR="00442AF2" w:rsidRPr="00165A14" w:rsidRDefault="00F53D25" w:rsidP="00DD64C8">
      <w:pPr>
        <w:pStyle w:val="Body1"/>
        <w:numPr>
          <w:ilvl w:val="0"/>
          <w:numId w:val="39"/>
        </w:numPr>
        <w:ind w:left="360"/>
        <w:rPr>
          <w:rFonts w:asciiTheme="minorHAnsi" w:hAnsiTheme="minorHAnsi"/>
          <w:kern w:val="52"/>
          <w:position w:val="-2"/>
          <w:sz w:val="22"/>
          <w:szCs w:val="22"/>
        </w:rPr>
      </w:pPr>
      <w:r>
        <w:rPr>
          <w:rFonts w:asciiTheme="minorHAnsi" w:eastAsia="Helvetica" w:hAnsiTheme="minorHAnsi"/>
          <w:kern w:val="52"/>
          <w:sz w:val="22"/>
          <w:szCs w:val="22"/>
        </w:rPr>
        <w:t xml:space="preserve">Project commencement date </w:t>
      </w:r>
      <w:r w:rsidRPr="00165A14">
        <w:rPr>
          <w:rFonts w:asciiTheme="minorHAnsi" w:eastAsia="Helvetica" w:hAnsiTheme="minorHAnsi"/>
          <w:kern w:val="52"/>
          <w:sz w:val="22"/>
          <w:szCs w:val="22"/>
        </w:rPr>
        <w:t>–</w:t>
      </w:r>
      <w:r>
        <w:rPr>
          <w:rFonts w:asciiTheme="minorHAnsi" w:eastAsia="Helvetica" w:hAnsiTheme="minorHAnsi"/>
          <w:kern w:val="52"/>
          <w:sz w:val="22"/>
          <w:szCs w:val="22"/>
        </w:rPr>
        <w:t xml:space="preserve"> </w:t>
      </w:r>
      <w:r w:rsidR="00E24D0C">
        <w:rPr>
          <w:rFonts w:asciiTheme="minorHAnsi" w:eastAsia="Helvetica" w:hAnsiTheme="minorHAnsi"/>
          <w:kern w:val="52"/>
          <w:sz w:val="22"/>
          <w:szCs w:val="22"/>
        </w:rPr>
        <w:t>1</w:t>
      </w:r>
      <w:r w:rsidR="005D7C58" w:rsidRPr="00165A14">
        <w:rPr>
          <w:rFonts w:asciiTheme="minorHAnsi" w:eastAsia="Helvetica" w:hAnsiTheme="minorHAnsi"/>
          <w:kern w:val="52"/>
          <w:sz w:val="22"/>
          <w:szCs w:val="22"/>
        </w:rPr>
        <w:t xml:space="preserve"> </w:t>
      </w:r>
      <w:r w:rsidR="00E24D0C">
        <w:rPr>
          <w:rFonts w:asciiTheme="minorHAnsi" w:eastAsia="Helvetica" w:hAnsiTheme="minorHAnsi"/>
          <w:kern w:val="52"/>
          <w:sz w:val="22"/>
          <w:szCs w:val="22"/>
        </w:rPr>
        <w:t>August</w:t>
      </w:r>
      <w:r w:rsidR="005D7C58" w:rsidRPr="00165A14">
        <w:rPr>
          <w:rFonts w:asciiTheme="minorHAnsi" w:eastAsia="Helvetica" w:hAnsiTheme="minorHAnsi"/>
          <w:kern w:val="52"/>
          <w:sz w:val="22"/>
          <w:szCs w:val="22"/>
        </w:rPr>
        <w:t xml:space="preserve"> 2016</w:t>
      </w:r>
    </w:p>
    <w:p w:rsidR="00442AF2" w:rsidRPr="00165A14" w:rsidRDefault="00442AF2">
      <w:pPr>
        <w:pStyle w:val="Body1"/>
        <w:jc w:val="both"/>
        <w:rPr>
          <w:rFonts w:asciiTheme="minorHAnsi" w:hAnsiTheme="minorHAnsi"/>
          <w:kern w:val="2"/>
          <w:sz w:val="22"/>
          <w:szCs w:val="22"/>
        </w:rPr>
      </w:pPr>
    </w:p>
    <w:p w:rsidR="00442AF2" w:rsidRPr="00165A14" w:rsidRDefault="005D7C58">
      <w:pPr>
        <w:pStyle w:val="Body1"/>
        <w:jc w:val="both"/>
        <w:rPr>
          <w:rFonts w:asciiTheme="minorHAnsi" w:hAnsiTheme="minorHAnsi"/>
          <w:b/>
          <w:kern w:val="2"/>
          <w:sz w:val="22"/>
          <w:szCs w:val="22"/>
        </w:rPr>
      </w:pPr>
      <w:r w:rsidRPr="00165A14">
        <w:rPr>
          <w:rFonts w:asciiTheme="minorHAnsi" w:eastAsia="Helvetica" w:hAnsiTheme="minorHAnsi"/>
          <w:b/>
          <w:kern w:val="2"/>
          <w:sz w:val="22"/>
          <w:szCs w:val="22"/>
        </w:rPr>
        <w:t>9. Proposal requirements and format</w:t>
      </w:r>
    </w:p>
    <w:p w:rsidR="00442AF2" w:rsidRPr="00165A14" w:rsidRDefault="00442AF2">
      <w:pPr>
        <w:pStyle w:val="Body1"/>
        <w:jc w:val="both"/>
        <w:rPr>
          <w:rFonts w:asciiTheme="minorHAnsi" w:hAnsiTheme="minorHAnsi"/>
          <w:b/>
          <w:kern w:val="2"/>
          <w:sz w:val="22"/>
          <w:szCs w:val="22"/>
        </w:rPr>
      </w:pPr>
    </w:p>
    <w:p w:rsidR="00442AF2" w:rsidRPr="00165A14" w:rsidRDefault="005D7C58">
      <w:pPr>
        <w:tabs>
          <w:tab w:val="left" w:pos="2340"/>
        </w:tabs>
        <w:outlineLvl w:val="0"/>
        <w:rPr>
          <w:rFonts w:asciiTheme="minorHAnsi" w:eastAsia="ヒラギノ角ゴ Pro W3" w:hAnsiTheme="minorHAnsi"/>
          <w:i/>
          <w:color w:val="000000"/>
          <w:kern w:val="2"/>
          <w:sz w:val="22"/>
          <w:szCs w:val="22"/>
        </w:rPr>
      </w:pPr>
      <w:r w:rsidRPr="00165A14">
        <w:rPr>
          <w:rFonts w:asciiTheme="minorHAnsi" w:eastAsia="Helvetica" w:hAnsiTheme="minorHAnsi"/>
          <w:color w:val="000000"/>
          <w:kern w:val="2"/>
          <w:sz w:val="22"/>
          <w:szCs w:val="22"/>
        </w:rPr>
        <w:t>Applicants are required to submit a 1) technical proposal and 2) cost proposal, along with a completed General Information Form (</w:t>
      </w:r>
      <w:r w:rsidRPr="00165A14">
        <w:rPr>
          <w:rFonts w:asciiTheme="minorHAnsi" w:eastAsia="Helvetica" w:hAnsiTheme="minorHAnsi"/>
          <w:i/>
          <w:color w:val="000000"/>
          <w:kern w:val="2"/>
          <w:sz w:val="22"/>
          <w:szCs w:val="22"/>
        </w:rPr>
        <w:t>Appendix C)</w:t>
      </w:r>
    </w:p>
    <w:p w:rsidR="00442AF2" w:rsidRPr="00165A14" w:rsidRDefault="00442AF2">
      <w:pPr>
        <w:tabs>
          <w:tab w:val="left" w:pos="2340"/>
        </w:tabs>
        <w:outlineLvl w:val="0"/>
        <w:rPr>
          <w:rFonts w:asciiTheme="minorHAnsi" w:eastAsia="ヒラギノ角ゴ Pro W3" w:hAnsiTheme="minorHAnsi"/>
          <w:i/>
          <w:color w:val="000000"/>
          <w:kern w:val="2"/>
          <w:sz w:val="22"/>
          <w:szCs w:val="22"/>
        </w:rPr>
      </w:pPr>
    </w:p>
    <w:p w:rsidR="00442AF2" w:rsidRPr="00165A14" w:rsidRDefault="005D7C58">
      <w:pPr>
        <w:tabs>
          <w:tab w:val="left" w:pos="2340"/>
        </w:tabs>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Technical proposals must include the following sections:</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Title page</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Table of contents</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Abstract (</w:t>
      </w:r>
      <w:r w:rsidRPr="00165A14">
        <w:rPr>
          <w:rFonts w:asciiTheme="minorHAnsi" w:eastAsia="Helvetica" w:hAnsiTheme="minorHAnsi"/>
          <w:i/>
          <w:color w:val="000000"/>
          <w:kern w:val="2"/>
          <w:sz w:val="22"/>
          <w:szCs w:val="22"/>
        </w:rPr>
        <w:t>start page 1 here</w:t>
      </w:r>
      <w:r w:rsidRPr="00165A14">
        <w:rPr>
          <w:rFonts w:asciiTheme="minorHAnsi" w:eastAsia="Helvetica" w:hAnsiTheme="minorHAnsi"/>
          <w:color w:val="000000"/>
          <w:kern w:val="2"/>
          <w:sz w:val="22"/>
          <w:szCs w:val="22"/>
        </w:rPr>
        <w:t>)</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Statement and justification of the research problem</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Objectives and research questions</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Review of related literature and conceptual framework</w:t>
      </w:r>
    </w:p>
    <w:p w:rsidR="00442AF2" w:rsidRPr="00165A14" w:rsidRDefault="005D7C58" w:rsidP="000449E5">
      <w:pPr>
        <w:numPr>
          <w:ilvl w:val="0"/>
          <w:numId w:val="41"/>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Methods</w:t>
      </w:r>
    </w:p>
    <w:p w:rsidR="00442AF2" w:rsidRPr="00165A14" w:rsidRDefault="005D7C58" w:rsidP="000449E5">
      <w:pPr>
        <w:numPr>
          <w:ilvl w:val="2"/>
          <w:numId w:val="42"/>
        </w:numPr>
        <w:tabs>
          <w:tab w:val="clear" w:pos="180"/>
          <w:tab w:val="left" w:pos="630"/>
          <w:tab w:val="left" w:pos="2340"/>
        </w:tabs>
        <w:ind w:left="630" w:hanging="27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design</w:t>
      </w:r>
    </w:p>
    <w:p w:rsidR="00442AF2" w:rsidRPr="00165A14" w:rsidRDefault="005D7C58" w:rsidP="000449E5">
      <w:pPr>
        <w:numPr>
          <w:ilvl w:val="2"/>
          <w:numId w:val="42"/>
        </w:numPr>
        <w:tabs>
          <w:tab w:val="clear" w:pos="180"/>
          <w:tab w:val="left" w:pos="630"/>
          <w:tab w:val="left" w:pos="2340"/>
        </w:tabs>
        <w:ind w:left="630" w:hanging="27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data collection: subjects, instruments, procedures</w:t>
      </w:r>
    </w:p>
    <w:p w:rsidR="00442AF2" w:rsidRPr="00165A14" w:rsidRDefault="005D7C58" w:rsidP="000449E5">
      <w:pPr>
        <w:numPr>
          <w:ilvl w:val="2"/>
          <w:numId w:val="42"/>
        </w:numPr>
        <w:tabs>
          <w:tab w:val="clear" w:pos="180"/>
          <w:tab w:val="left" w:pos="630"/>
          <w:tab w:val="left" w:pos="2340"/>
        </w:tabs>
        <w:ind w:left="630" w:hanging="27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data analysis</w:t>
      </w:r>
    </w:p>
    <w:p w:rsidR="00442AF2" w:rsidRPr="00165A14" w:rsidRDefault="005D7C58" w:rsidP="000449E5">
      <w:pPr>
        <w:numPr>
          <w:ilvl w:val="2"/>
          <w:numId w:val="42"/>
        </w:numPr>
        <w:tabs>
          <w:tab w:val="clear" w:pos="180"/>
          <w:tab w:val="left" w:pos="630"/>
          <w:tab w:val="left" w:pos="2340"/>
        </w:tabs>
        <w:ind w:left="630" w:hanging="27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gender considerations and analysis</w:t>
      </w:r>
    </w:p>
    <w:p w:rsidR="00442AF2" w:rsidRPr="00165A14" w:rsidRDefault="005D7C58" w:rsidP="000449E5">
      <w:pPr>
        <w:numPr>
          <w:ilvl w:val="2"/>
          <w:numId w:val="42"/>
        </w:numPr>
        <w:tabs>
          <w:tab w:val="clear" w:pos="180"/>
          <w:tab w:val="left" w:pos="630"/>
          <w:tab w:val="left" w:pos="2340"/>
        </w:tabs>
        <w:ind w:left="630" w:hanging="27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ethical considerations</w:t>
      </w:r>
    </w:p>
    <w:p w:rsidR="00442AF2" w:rsidRPr="00165A14" w:rsidRDefault="005D7C58" w:rsidP="000449E5">
      <w:pPr>
        <w:numPr>
          <w:ilvl w:val="0"/>
          <w:numId w:val="42"/>
        </w:numPr>
        <w:tabs>
          <w:tab w:val="clear" w:pos="180"/>
          <w:tab w:val="left" w:pos="360"/>
        </w:tabs>
        <w:ind w:left="360" w:hanging="360"/>
        <w:outlineLvl w:val="0"/>
        <w:rPr>
          <w:rFonts w:asciiTheme="minorHAnsi" w:eastAsia="ヒラギノ角ゴ Pro W3" w:hAnsiTheme="minorHAnsi"/>
          <w:color w:val="000000"/>
          <w:position w:val="-2"/>
          <w:sz w:val="22"/>
          <w:szCs w:val="22"/>
        </w:rPr>
      </w:pPr>
      <w:proofErr w:type="spellStart"/>
      <w:r w:rsidRPr="00165A14">
        <w:rPr>
          <w:rFonts w:asciiTheme="minorHAnsi" w:eastAsia="Helvetica" w:hAnsiTheme="minorHAnsi"/>
          <w:color w:val="000000"/>
          <w:kern w:val="2"/>
          <w:sz w:val="22"/>
          <w:szCs w:val="22"/>
        </w:rPr>
        <w:t>Workplan</w:t>
      </w:r>
      <w:proofErr w:type="spellEnd"/>
      <w:r w:rsidRPr="00165A14">
        <w:rPr>
          <w:rFonts w:asciiTheme="minorHAnsi" w:eastAsia="Helvetica" w:hAnsiTheme="minorHAnsi"/>
          <w:color w:val="000000"/>
          <w:kern w:val="2"/>
          <w:sz w:val="22"/>
          <w:szCs w:val="22"/>
        </w:rPr>
        <w:t>: Objectives, activities, outputs, and timetable (Month 1, Month 2, …, Month 12)</w:t>
      </w:r>
    </w:p>
    <w:p w:rsidR="00442AF2" w:rsidRPr="00165A14" w:rsidRDefault="005D7C58" w:rsidP="000449E5">
      <w:pPr>
        <w:numPr>
          <w:ilvl w:val="0"/>
          <w:numId w:val="42"/>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Open access dissemination plan (</w:t>
      </w:r>
      <w:r w:rsidRPr="00165A14">
        <w:rPr>
          <w:rFonts w:asciiTheme="minorHAnsi" w:eastAsia="Helvetica" w:hAnsiTheme="minorHAnsi"/>
          <w:i/>
          <w:color w:val="000000"/>
          <w:kern w:val="2"/>
          <w:sz w:val="22"/>
          <w:szCs w:val="22"/>
        </w:rPr>
        <w:t>see Section 12</w:t>
      </w:r>
      <w:r w:rsidRPr="00165A14">
        <w:rPr>
          <w:rFonts w:asciiTheme="minorHAnsi" w:eastAsia="Helvetica" w:hAnsiTheme="minorHAnsi"/>
          <w:color w:val="000000"/>
          <w:kern w:val="2"/>
          <w:sz w:val="22"/>
          <w:szCs w:val="22"/>
        </w:rPr>
        <w:t xml:space="preserve">) </w:t>
      </w:r>
    </w:p>
    <w:p w:rsidR="00442AF2" w:rsidRPr="00165A14" w:rsidRDefault="005D7C58" w:rsidP="000449E5">
      <w:pPr>
        <w:numPr>
          <w:ilvl w:val="0"/>
          <w:numId w:val="42"/>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Risks and mitigating actions</w:t>
      </w:r>
    </w:p>
    <w:p w:rsidR="00442AF2" w:rsidRPr="00165A14" w:rsidRDefault="005D7C58" w:rsidP="000449E5">
      <w:pPr>
        <w:numPr>
          <w:ilvl w:val="0"/>
          <w:numId w:val="42"/>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References</w:t>
      </w:r>
    </w:p>
    <w:p w:rsidR="00442AF2" w:rsidRPr="00165A14" w:rsidRDefault="005D7C58" w:rsidP="000449E5">
      <w:pPr>
        <w:numPr>
          <w:ilvl w:val="0"/>
          <w:numId w:val="42"/>
        </w:numPr>
        <w:tabs>
          <w:tab w:val="clear" w:pos="180"/>
          <w:tab w:val="left"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Annexes</w:t>
      </w:r>
    </w:p>
    <w:p w:rsidR="00442AF2" w:rsidRPr="00165A14" w:rsidRDefault="00442AF2">
      <w:pPr>
        <w:tabs>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2340"/>
        </w:tabs>
        <w:outlineLvl w:val="0"/>
        <w:rPr>
          <w:rFonts w:asciiTheme="minorHAnsi" w:eastAsia="ヒラギノ角ゴ Pro W3" w:hAnsiTheme="minorHAnsi"/>
          <w:color w:val="000000"/>
          <w:kern w:val="2"/>
          <w:sz w:val="22"/>
          <w:szCs w:val="22"/>
          <w:u w:val="single"/>
        </w:rPr>
      </w:pPr>
      <w:r w:rsidRPr="00165A14">
        <w:rPr>
          <w:rFonts w:asciiTheme="minorHAnsi" w:eastAsia="Helvetica" w:hAnsiTheme="minorHAnsi"/>
          <w:color w:val="000000"/>
          <w:kern w:val="2"/>
          <w:sz w:val="22"/>
          <w:szCs w:val="22"/>
          <w:u w:val="single"/>
        </w:rPr>
        <w:t>Required annexes</w:t>
      </w:r>
    </w:p>
    <w:p w:rsidR="00442AF2" w:rsidRPr="00165A14" w:rsidRDefault="005D7C58" w:rsidP="000449E5">
      <w:pPr>
        <w:numPr>
          <w:ilvl w:val="0"/>
          <w:numId w:val="43"/>
        </w:numPr>
        <w:tabs>
          <w:tab w:val="clear" w:pos="180"/>
          <w:tab w:val="num"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A one-page profile of all institutions involved in the research project (proposing, collaborating, and participating).</w:t>
      </w:r>
    </w:p>
    <w:p w:rsidR="00442AF2" w:rsidRPr="00165A14" w:rsidRDefault="005D7C58" w:rsidP="000449E5">
      <w:pPr>
        <w:numPr>
          <w:ilvl w:val="0"/>
          <w:numId w:val="43"/>
        </w:numPr>
        <w:tabs>
          <w:tab w:val="clear" w:pos="180"/>
          <w:tab w:val="num"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A past performance profile of the proposing institution listing up to five programs or projects within the past five years that are related to the research project being proposed.</w:t>
      </w:r>
    </w:p>
    <w:p w:rsidR="00442AF2" w:rsidRPr="00165A14" w:rsidRDefault="005D7C58" w:rsidP="000449E5">
      <w:pPr>
        <w:numPr>
          <w:ilvl w:val="0"/>
          <w:numId w:val="43"/>
        </w:numPr>
        <w:tabs>
          <w:tab w:val="clear" w:pos="180"/>
          <w:tab w:val="num"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 xml:space="preserve">A description of the roles, responsibilities, and time commitments of key personnel </w:t>
      </w:r>
    </w:p>
    <w:p w:rsidR="00442AF2" w:rsidRPr="00165A14" w:rsidRDefault="005D7C58" w:rsidP="000449E5">
      <w:pPr>
        <w:numPr>
          <w:ilvl w:val="0"/>
          <w:numId w:val="43"/>
        </w:numPr>
        <w:tabs>
          <w:tab w:val="clear" w:pos="180"/>
          <w:tab w:val="num"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t xml:space="preserve">Detailed CVs of the Project Leader/Principal Investigator and all other Principal Investigators. CVs must include a listing of related research and publications. </w:t>
      </w:r>
    </w:p>
    <w:p w:rsidR="00442AF2" w:rsidRPr="00165A14" w:rsidRDefault="005D7C58" w:rsidP="000449E5">
      <w:pPr>
        <w:numPr>
          <w:ilvl w:val="0"/>
          <w:numId w:val="43"/>
        </w:numPr>
        <w:tabs>
          <w:tab w:val="clear" w:pos="180"/>
          <w:tab w:val="num" w:pos="360"/>
        </w:tabs>
        <w:ind w:left="360" w:hanging="360"/>
        <w:outlineLvl w:val="0"/>
        <w:rPr>
          <w:rFonts w:asciiTheme="minorHAnsi" w:eastAsia="ヒラギノ角ゴ Pro W3" w:hAnsiTheme="minorHAnsi"/>
          <w:color w:val="000000"/>
          <w:position w:val="-2"/>
          <w:sz w:val="22"/>
          <w:szCs w:val="22"/>
        </w:rPr>
      </w:pPr>
      <w:r w:rsidRPr="00165A14">
        <w:rPr>
          <w:rFonts w:asciiTheme="minorHAnsi" w:eastAsia="Helvetica" w:hAnsiTheme="minorHAnsi"/>
          <w:color w:val="000000"/>
          <w:kern w:val="2"/>
          <w:sz w:val="22"/>
          <w:szCs w:val="22"/>
        </w:rPr>
        <w:lastRenderedPageBreak/>
        <w:t>Selected samples of related work (e.g., published articles, research reports, academic/technical papers, policy papers, etc.) of each Principal Investigator.</w:t>
      </w:r>
    </w:p>
    <w:p w:rsidR="00442AF2" w:rsidRPr="00165A14" w:rsidRDefault="00442AF2">
      <w:pPr>
        <w:tabs>
          <w:tab w:val="left" w:pos="360"/>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360"/>
          <w:tab w:val="left" w:pos="2340"/>
        </w:tabs>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Technical proposals must directly address each of the selection criteria listed in Table 3.</w:t>
      </w:r>
    </w:p>
    <w:p w:rsidR="00442AF2" w:rsidRPr="00165A14" w:rsidRDefault="00442AF2">
      <w:pPr>
        <w:tabs>
          <w:tab w:val="left" w:pos="360"/>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2340"/>
        </w:tabs>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Technical proposals must be written in English. They must not exceed 10 pages (excluding the title page, table of contents, references, and annexes), formatted as follows:</w:t>
      </w:r>
    </w:p>
    <w:p w:rsidR="00442AF2" w:rsidRPr="00165A14" w:rsidRDefault="00442AF2">
      <w:pPr>
        <w:tabs>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2340"/>
        </w:tabs>
        <w:ind w:left="720"/>
        <w:outlineLvl w:val="0"/>
        <w:rPr>
          <w:rFonts w:asciiTheme="minorHAnsi" w:eastAsia="ヒラギノ角ゴ Pro W3" w:hAnsiTheme="minorHAnsi"/>
          <w:color w:val="000000"/>
          <w:kern w:val="2"/>
          <w:sz w:val="22"/>
          <w:szCs w:val="22"/>
        </w:rPr>
      </w:pPr>
      <w:proofErr w:type="gramStart"/>
      <w:r w:rsidRPr="00165A14">
        <w:rPr>
          <w:rFonts w:asciiTheme="minorHAnsi" w:eastAsia="Helvetica" w:hAnsiTheme="minorHAnsi"/>
          <w:color w:val="000000"/>
          <w:kern w:val="2"/>
          <w:sz w:val="22"/>
          <w:szCs w:val="22"/>
        </w:rPr>
        <w:t>paper</w:t>
      </w:r>
      <w:proofErr w:type="gramEnd"/>
      <w:r w:rsidRPr="00165A14">
        <w:rPr>
          <w:rFonts w:asciiTheme="minorHAnsi" w:eastAsia="Helvetica" w:hAnsiTheme="minorHAnsi"/>
          <w:color w:val="000000"/>
          <w:kern w:val="2"/>
          <w:sz w:val="22"/>
          <w:szCs w:val="22"/>
        </w:rPr>
        <w:t xml:space="preserve"> size: 8-1/2” x 11”</w:t>
      </w:r>
    </w:p>
    <w:p w:rsidR="00442AF2" w:rsidRPr="00165A14" w:rsidRDefault="005D7C58">
      <w:pPr>
        <w:tabs>
          <w:tab w:val="left" w:pos="2340"/>
        </w:tabs>
        <w:ind w:left="720"/>
        <w:outlineLvl w:val="0"/>
        <w:rPr>
          <w:rFonts w:asciiTheme="minorHAnsi" w:eastAsia="ヒラギノ角ゴ Pro W3" w:hAnsiTheme="minorHAnsi"/>
          <w:color w:val="000000"/>
          <w:kern w:val="2"/>
          <w:sz w:val="22"/>
          <w:szCs w:val="22"/>
        </w:rPr>
      </w:pPr>
      <w:proofErr w:type="gramStart"/>
      <w:r w:rsidRPr="00165A14">
        <w:rPr>
          <w:rFonts w:asciiTheme="minorHAnsi" w:eastAsia="Helvetica" w:hAnsiTheme="minorHAnsi"/>
          <w:color w:val="000000"/>
          <w:kern w:val="2"/>
          <w:sz w:val="22"/>
          <w:szCs w:val="22"/>
        </w:rPr>
        <w:t>margins</w:t>
      </w:r>
      <w:proofErr w:type="gramEnd"/>
      <w:r w:rsidRPr="00165A14">
        <w:rPr>
          <w:rFonts w:asciiTheme="minorHAnsi" w:eastAsia="Helvetica" w:hAnsiTheme="minorHAnsi"/>
          <w:color w:val="000000"/>
          <w:kern w:val="2"/>
          <w:sz w:val="22"/>
          <w:szCs w:val="22"/>
        </w:rPr>
        <w:t>: 1" all around</w:t>
      </w:r>
    </w:p>
    <w:p w:rsidR="00442AF2" w:rsidRPr="00165A14" w:rsidRDefault="005D7C58">
      <w:pPr>
        <w:tabs>
          <w:tab w:val="left" w:pos="2340"/>
        </w:tabs>
        <w:ind w:left="720"/>
        <w:outlineLvl w:val="0"/>
        <w:rPr>
          <w:rFonts w:asciiTheme="minorHAnsi" w:eastAsia="ヒラギノ角ゴ Pro W3" w:hAnsiTheme="minorHAnsi"/>
          <w:color w:val="000000"/>
          <w:kern w:val="2"/>
          <w:sz w:val="22"/>
          <w:szCs w:val="22"/>
        </w:rPr>
      </w:pPr>
      <w:proofErr w:type="gramStart"/>
      <w:r w:rsidRPr="00165A14">
        <w:rPr>
          <w:rFonts w:asciiTheme="minorHAnsi" w:eastAsia="Helvetica" w:hAnsiTheme="minorHAnsi"/>
          <w:color w:val="000000"/>
          <w:kern w:val="2"/>
          <w:sz w:val="22"/>
          <w:szCs w:val="22"/>
        </w:rPr>
        <w:t>font</w:t>
      </w:r>
      <w:proofErr w:type="gramEnd"/>
      <w:r w:rsidRPr="00165A14">
        <w:rPr>
          <w:rFonts w:asciiTheme="minorHAnsi" w:eastAsia="Helvetica" w:hAnsiTheme="minorHAnsi"/>
          <w:color w:val="000000"/>
          <w:kern w:val="2"/>
          <w:sz w:val="22"/>
          <w:szCs w:val="22"/>
        </w:rPr>
        <w:t>: Calibri, 11 points</w:t>
      </w:r>
    </w:p>
    <w:p w:rsidR="00442AF2" w:rsidRPr="00165A14" w:rsidRDefault="005D7C58">
      <w:pPr>
        <w:tabs>
          <w:tab w:val="left" w:pos="2340"/>
        </w:tabs>
        <w:ind w:left="720"/>
        <w:outlineLvl w:val="0"/>
        <w:rPr>
          <w:rFonts w:asciiTheme="minorHAnsi" w:eastAsia="ヒラギノ角ゴ Pro W3" w:hAnsiTheme="minorHAnsi"/>
          <w:color w:val="000000"/>
          <w:kern w:val="2"/>
          <w:sz w:val="22"/>
          <w:szCs w:val="22"/>
        </w:rPr>
      </w:pPr>
      <w:proofErr w:type="gramStart"/>
      <w:r w:rsidRPr="00165A14">
        <w:rPr>
          <w:rFonts w:asciiTheme="minorHAnsi" w:eastAsia="Helvetica" w:hAnsiTheme="minorHAnsi"/>
          <w:color w:val="000000"/>
          <w:kern w:val="2"/>
          <w:sz w:val="22"/>
          <w:szCs w:val="22"/>
        </w:rPr>
        <w:t>spacing</w:t>
      </w:r>
      <w:proofErr w:type="gramEnd"/>
      <w:r w:rsidRPr="00165A14">
        <w:rPr>
          <w:rFonts w:asciiTheme="minorHAnsi" w:eastAsia="Helvetica" w:hAnsiTheme="minorHAnsi"/>
          <w:color w:val="000000"/>
          <w:kern w:val="2"/>
          <w:sz w:val="22"/>
          <w:szCs w:val="22"/>
        </w:rPr>
        <w:t>: single</w:t>
      </w:r>
    </w:p>
    <w:p w:rsidR="00442AF2" w:rsidRPr="00165A14" w:rsidRDefault="005D7C58">
      <w:pPr>
        <w:tabs>
          <w:tab w:val="left" w:pos="2340"/>
        </w:tabs>
        <w:ind w:left="720"/>
        <w:outlineLvl w:val="0"/>
        <w:rPr>
          <w:rFonts w:asciiTheme="minorHAnsi" w:eastAsia="ヒラギノ角ゴ Pro W3" w:hAnsiTheme="minorHAnsi"/>
          <w:color w:val="000000"/>
          <w:kern w:val="2"/>
          <w:sz w:val="22"/>
          <w:szCs w:val="22"/>
        </w:rPr>
      </w:pPr>
      <w:proofErr w:type="gramStart"/>
      <w:r w:rsidRPr="00165A14">
        <w:rPr>
          <w:rFonts w:asciiTheme="minorHAnsi" w:eastAsia="Helvetica" w:hAnsiTheme="minorHAnsi"/>
          <w:color w:val="000000"/>
          <w:kern w:val="2"/>
          <w:sz w:val="22"/>
          <w:szCs w:val="22"/>
        </w:rPr>
        <w:t>pagination</w:t>
      </w:r>
      <w:proofErr w:type="gramEnd"/>
      <w:r w:rsidRPr="00165A14">
        <w:rPr>
          <w:rFonts w:asciiTheme="minorHAnsi" w:eastAsia="Helvetica" w:hAnsiTheme="minorHAnsi"/>
          <w:color w:val="000000"/>
          <w:kern w:val="2"/>
          <w:sz w:val="22"/>
          <w:szCs w:val="22"/>
        </w:rPr>
        <w:t>: continuous, starting at page 1 on the abstract page</w:t>
      </w:r>
    </w:p>
    <w:p w:rsidR="00442AF2" w:rsidRPr="00165A14" w:rsidRDefault="00442AF2">
      <w:pPr>
        <w:tabs>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2340"/>
        </w:tabs>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 xml:space="preserve">Pages that exceed page limits will not be evaluated.  </w:t>
      </w:r>
    </w:p>
    <w:p w:rsidR="00442AF2" w:rsidRPr="00165A14" w:rsidRDefault="00442AF2">
      <w:pPr>
        <w:tabs>
          <w:tab w:val="left" w:pos="2340"/>
        </w:tabs>
        <w:outlineLvl w:val="0"/>
        <w:rPr>
          <w:rFonts w:asciiTheme="minorHAnsi" w:eastAsia="ヒラギノ角ゴ Pro W3" w:hAnsiTheme="minorHAnsi"/>
          <w:color w:val="000000"/>
          <w:kern w:val="2"/>
          <w:sz w:val="22"/>
          <w:szCs w:val="22"/>
        </w:rPr>
      </w:pPr>
    </w:p>
    <w:p w:rsidR="00442AF2" w:rsidRPr="00165A14" w:rsidRDefault="005D7C58">
      <w:pPr>
        <w:tabs>
          <w:tab w:val="left" w:pos="2340"/>
        </w:tabs>
        <w:outlineLvl w:val="0"/>
        <w:rPr>
          <w:rFonts w:asciiTheme="minorHAnsi" w:eastAsia="ヒラギノ角ゴ Pro W3" w:hAnsiTheme="minorHAnsi"/>
          <w:i/>
          <w:color w:val="000000"/>
          <w:kern w:val="2"/>
          <w:sz w:val="22"/>
          <w:szCs w:val="22"/>
        </w:rPr>
      </w:pPr>
      <w:r w:rsidRPr="00165A14">
        <w:rPr>
          <w:rFonts w:asciiTheme="minorHAnsi" w:eastAsia="Helvetica" w:hAnsiTheme="minorHAnsi"/>
          <w:color w:val="000000"/>
          <w:kern w:val="2"/>
          <w:sz w:val="22"/>
          <w:szCs w:val="22"/>
        </w:rPr>
        <w:t>Cost proposals must be presented using the Cost Proposal Form (</w:t>
      </w:r>
      <w:r w:rsidRPr="00165A14">
        <w:rPr>
          <w:rFonts w:asciiTheme="minorHAnsi" w:eastAsia="Helvetica" w:hAnsiTheme="minorHAnsi"/>
          <w:i/>
          <w:color w:val="000000"/>
          <w:kern w:val="2"/>
          <w:sz w:val="22"/>
          <w:szCs w:val="22"/>
        </w:rPr>
        <w:t>Appendix D)</w:t>
      </w:r>
    </w:p>
    <w:p w:rsidR="00442AF2" w:rsidRPr="00165A14" w:rsidRDefault="00442AF2">
      <w:pPr>
        <w:pStyle w:val="Body1"/>
        <w:jc w:val="both"/>
        <w:rPr>
          <w:rFonts w:asciiTheme="minorHAnsi" w:hAnsiTheme="minorHAnsi"/>
          <w:i/>
          <w:kern w:val="2"/>
          <w:sz w:val="22"/>
          <w:szCs w:val="22"/>
        </w:rPr>
      </w:pPr>
    </w:p>
    <w:p w:rsidR="00442AF2" w:rsidRPr="00165A14" w:rsidRDefault="005D7C58">
      <w:pPr>
        <w:pStyle w:val="Body1"/>
        <w:jc w:val="both"/>
        <w:rPr>
          <w:rFonts w:asciiTheme="minorHAnsi" w:hAnsiTheme="minorHAnsi"/>
          <w:b/>
          <w:kern w:val="52"/>
          <w:sz w:val="22"/>
          <w:szCs w:val="22"/>
        </w:rPr>
      </w:pPr>
      <w:r w:rsidRPr="00165A14">
        <w:rPr>
          <w:rFonts w:asciiTheme="minorHAnsi" w:eastAsia="Helvetica" w:hAnsiTheme="minorHAnsi"/>
          <w:b/>
          <w:kern w:val="2"/>
          <w:sz w:val="22"/>
          <w:szCs w:val="22"/>
        </w:rPr>
        <w:t xml:space="preserve">10. </w:t>
      </w:r>
      <w:r w:rsidRPr="00165A14">
        <w:rPr>
          <w:rFonts w:asciiTheme="minorHAnsi" w:eastAsia="Helvetica" w:hAnsiTheme="minorHAnsi"/>
          <w:b/>
          <w:kern w:val="52"/>
          <w:sz w:val="22"/>
          <w:szCs w:val="22"/>
        </w:rPr>
        <w:t>Submission process</w:t>
      </w:r>
    </w:p>
    <w:p w:rsidR="00442AF2" w:rsidRPr="00165A14" w:rsidRDefault="00442AF2">
      <w:pPr>
        <w:pStyle w:val="Body1"/>
        <w:jc w:val="both"/>
        <w:rPr>
          <w:rFonts w:asciiTheme="minorHAnsi" w:hAnsiTheme="minorHAnsi"/>
          <w:b/>
          <w:kern w:val="52"/>
          <w:sz w:val="22"/>
          <w:szCs w:val="22"/>
        </w:rPr>
      </w:pPr>
    </w:p>
    <w:p w:rsidR="00442AF2" w:rsidRPr="00165A14" w:rsidRDefault="005D7C58">
      <w:pPr>
        <w:pStyle w:val="Body1"/>
        <w:jc w:val="both"/>
        <w:rPr>
          <w:rFonts w:asciiTheme="minorHAnsi" w:hAnsiTheme="minorHAnsi"/>
          <w:sz w:val="22"/>
          <w:szCs w:val="22"/>
        </w:rPr>
      </w:pPr>
      <w:r w:rsidRPr="00165A14">
        <w:rPr>
          <w:rFonts w:asciiTheme="minorHAnsi" w:eastAsia="Helvetica" w:hAnsiTheme="minorHAnsi"/>
          <w:kern w:val="52"/>
          <w:sz w:val="22"/>
          <w:szCs w:val="22"/>
        </w:rPr>
        <w:t xml:space="preserve">Full proposals (technical and cost) with all the required annexes must be submitted by email to </w:t>
      </w:r>
      <w:r w:rsidRPr="00165A14">
        <w:rPr>
          <w:rFonts w:asciiTheme="minorHAnsi" w:eastAsia="Helvetica" w:hAnsiTheme="minorHAnsi"/>
          <w:b/>
          <w:kern w:val="52"/>
          <w:sz w:val="22"/>
          <w:szCs w:val="22"/>
        </w:rPr>
        <w:t>dl4d@fit-ed.org</w:t>
      </w:r>
      <w:r w:rsidRPr="00165A14">
        <w:rPr>
          <w:rFonts w:asciiTheme="minorHAnsi" w:eastAsia="Helvetica" w:hAnsiTheme="minorHAnsi"/>
          <w:kern w:val="52"/>
          <w:sz w:val="22"/>
          <w:szCs w:val="22"/>
        </w:rPr>
        <w:t xml:space="preserve"> on or before </w:t>
      </w:r>
      <w:r w:rsidRPr="00165A14">
        <w:rPr>
          <w:rFonts w:asciiTheme="minorHAnsi" w:eastAsia="Helvetica" w:hAnsiTheme="minorHAnsi"/>
          <w:b/>
          <w:sz w:val="22"/>
          <w:szCs w:val="22"/>
        </w:rPr>
        <w:t xml:space="preserve">5:00 PM, </w:t>
      </w:r>
      <w:r w:rsidR="00E24D0C">
        <w:rPr>
          <w:rFonts w:asciiTheme="minorHAnsi" w:eastAsia="Helvetica" w:hAnsiTheme="minorHAnsi"/>
          <w:b/>
          <w:kern w:val="52"/>
          <w:sz w:val="22"/>
          <w:szCs w:val="22"/>
        </w:rPr>
        <w:t>30 May</w:t>
      </w:r>
      <w:r w:rsidRPr="00165A14">
        <w:rPr>
          <w:rFonts w:asciiTheme="minorHAnsi" w:eastAsia="Helvetica" w:hAnsiTheme="minorHAnsi"/>
          <w:b/>
          <w:kern w:val="52"/>
          <w:sz w:val="22"/>
          <w:szCs w:val="22"/>
        </w:rPr>
        <w:t xml:space="preserve"> 2016</w:t>
      </w:r>
      <w:r w:rsidR="00E24D0C">
        <w:rPr>
          <w:rFonts w:asciiTheme="minorHAnsi" w:eastAsia="Helvetica" w:hAnsiTheme="minorHAnsi"/>
          <w:b/>
          <w:kern w:val="52"/>
          <w:sz w:val="22"/>
          <w:szCs w:val="22"/>
        </w:rPr>
        <w:t xml:space="preserve"> </w:t>
      </w:r>
      <w:r w:rsidR="00E24D0C">
        <w:rPr>
          <w:rFonts w:asciiTheme="minorHAnsi" w:eastAsia="Helvetica" w:hAnsiTheme="minorHAnsi"/>
          <w:b/>
          <w:sz w:val="22"/>
          <w:szCs w:val="22"/>
        </w:rPr>
        <w:t>UTC/GMT+8 (Philippine t</w:t>
      </w:r>
      <w:r w:rsidR="00E24D0C" w:rsidRPr="00165A14">
        <w:rPr>
          <w:rFonts w:asciiTheme="minorHAnsi" w:eastAsia="Helvetica" w:hAnsiTheme="minorHAnsi"/>
          <w:b/>
          <w:sz w:val="22"/>
          <w:szCs w:val="22"/>
        </w:rPr>
        <w:t>ime)</w:t>
      </w:r>
      <w:r w:rsidRPr="00165A14">
        <w:rPr>
          <w:rFonts w:asciiTheme="minorHAnsi" w:eastAsia="Helvetica" w:hAnsiTheme="minorHAnsi"/>
          <w:sz w:val="22"/>
          <w:szCs w:val="22"/>
        </w:rPr>
        <w:t>. Incomplete proposals or proposals received after this deadline will not be considered.</w:t>
      </w:r>
    </w:p>
    <w:p w:rsidR="00442AF2" w:rsidRPr="00165A14" w:rsidRDefault="00442AF2">
      <w:pPr>
        <w:pStyle w:val="Body1"/>
        <w:jc w:val="both"/>
        <w:rPr>
          <w:rFonts w:asciiTheme="minorHAnsi" w:hAnsiTheme="minorHAnsi"/>
          <w:sz w:val="22"/>
          <w:szCs w:val="22"/>
        </w:rPr>
      </w:pPr>
    </w:p>
    <w:p w:rsidR="00442AF2" w:rsidRPr="00165A14" w:rsidRDefault="005D7C58">
      <w:pPr>
        <w:pStyle w:val="Body1"/>
        <w:jc w:val="both"/>
        <w:rPr>
          <w:rFonts w:asciiTheme="minorHAnsi" w:hAnsiTheme="minorHAnsi"/>
          <w:sz w:val="22"/>
          <w:szCs w:val="22"/>
        </w:rPr>
      </w:pPr>
      <w:r w:rsidRPr="00165A14">
        <w:rPr>
          <w:rFonts w:asciiTheme="minorHAnsi" w:eastAsia="Helvetica" w:hAnsiTheme="minorHAnsi"/>
          <w:sz w:val="22"/>
          <w:szCs w:val="22"/>
        </w:rPr>
        <w:t>All enquiries regarding this Call should be directed to vltinio@fit-ed.org.</w:t>
      </w:r>
    </w:p>
    <w:p w:rsidR="00442AF2" w:rsidRPr="00165A14" w:rsidRDefault="00442AF2">
      <w:pPr>
        <w:pStyle w:val="Body1"/>
        <w:jc w:val="both"/>
        <w:rPr>
          <w:rFonts w:asciiTheme="minorHAnsi" w:hAnsiTheme="minorHAnsi"/>
          <w:sz w:val="22"/>
          <w:szCs w:val="22"/>
        </w:rPr>
      </w:pPr>
    </w:p>
    <w:p w:rsidR="00442AF2" w:rsidRPr="00165A14" w:rsidRDefault="005D7C58">
      <w:pPr>
        <w:pStyle w:val="Heading11"/>
        <w:rPr>
          <w:rFonts w:asciiTheme="minorHAnsi" w:hAnsiTheme="minorHAnsi"/>
          <w:sz w:val="22"/>
          <w:szCs w:val="22"/>
        </w:rPr>
      </w:pPr>
      <w:r w:rsidRPr="00165A14">
        <w:rPr>
          <w:rFonts w:asciiTheme="minorHAnsi" w:eastAsia="Helvetica" w:hAnsiTheme="minorHAnsi"/>
          <w:sz w:val="22"/>
          <w:szCs w:val="22"/>
        </w:rPr>
        <w:t>11. Country clearance requirements</w:t>
      </w:r>
    </w:p>
    <w:p w:rsidR="00442AF2" w:rsidRPr="00165A14" w:rsidRDefault="00442AF2">
      <w:pPr>
        <w:tabs>
          <w:tab w:val="left" w:pos="2340"/>
        </w:tabs>
        <w:outlineLvl w:val="0"/>
        <w:rPr>
          <w:rFonts w:asciiTheme="minorHAnsi" w:eastAsia="ヒラギノ角ゴ Pro W3" w:hAnsiTheme="minorHAnsi"/>
          <w:b/>
          <w:color w:val="000000"/>
          <w:sz w:val="22"/>
          <w:szCs w:val="22"/>
        </w:rPr>
      </w:pPr>
    </w:p>
    <w:p w:rsidR="00442AF2" w:rsidRPr="00165A14" w:rsidRDefault="005D7C58">
      <w:pPr>
        <w:tabs>
          <w:tab w:val="left" w:pos="2340"/>
        </w:tabs>
        <w:outlineLvl w:val="0"/>
        <w:rPr>
          <w:rFonts w:asciiTheme="minorHAnsi" w:eastAsia="ヒラギノ角ゴ Pro W3" w:hAnsiTheme="minorHAnsi"/>
          <w:color w:val="000000"/>
          <w:kern w:val="2"/>
          <w:sz w:val="22"/>
          <w:szCs w:val="22"/>
        </w:rPr>
      </w:pPr>
      <w:r w:rsidRPr="00165A14">
        <w:rPr>
          <w:rFonts w:asciiTheme="minorHAnsi" w:eastAsia="Helvetica" w:hAnsiTheme="minorHAnsi"/>
          <w:color w:val="000000"/>
          <w:kern w:val="2"/>
          <w:sz w:val="22"/>
          <w:szCs w:val="22"/>
        </w:rPr>
        <w:t>IDRC has conducted general agreements for scientific and technical cooperation with a number of governments. These agreements establish the framework for IDRC cooperation with that country by defining the rights and obligations of both IDRC and the government.  As such, any applicant institution selected to receive funding may be required to obtain country approval in accordance with these agreements prior to receiving funding from IDRC. Prospective applicants are encouraged to familiarize themselves with their respective country clearance requirements and take these into account in their research planning.</w:t>
      </w:r>
    </w:p>
    <w:p w:rsidR="00442AF2" w:rsidRPr="00165A14" w:rsidRDefault="00442AF2">
      <w:pPr>
        <w:tabs>
          <w:tab w:val="left" w:pos="2340"/>
        </w:tabs>
        <w:outlineLvl w:val="0"/>
        <w:rPr>
          <w:rFonts w:asciiTheme="minorHAnsi" w:eastAsia="ヒラギノ角ゴ Pro W3" w:hAnsiTheme="minorHAnsi"/>
          <w:color w:val="000000"/>
          <w:sz w:val="22"/>
          <w:szCs w:val="22"/>
        </w:rPr>
      </w:pPr>
    </w:p>
    <w:p w:rsidR="00442AF2" w:rsidRPr="00165A14" w:rsidRDefault="005D7C58">
      <w:pPr>
        <w:pStyle w:val="Heading11"/>
        <w:rPr>
          <w:rFonts w:asciiTheme="minorHAnsi" w:hAnsiTheme="minorHAnsi"/>
          <w:sz w:val="22"/>
          <w:szCs w:val="22"/>
        </w:rPr>
      </w:pPr>
      <w:r w:rsidRPr="00165A14">
        <w:rPr>
          <w:rFonts w:asciiTheme="minorHAnsi" w:eastAsia="Helvetica" w:hAnsiTheme="minorHAnsi"/>
          <w:sz w:val="22"/>
          <w:szCs w:val="22"/>
        </w:rPr>
        <w:t>12. Open access policy</w:t>
      </w:r>
    </w:p>
    <w:p w:rsidR="00442AF2" w:rsidRPr="00165A14" w:rsidRDefault="00442AF2">
      <w:pPr>
        <w:pStyle w:val="Heading11"/>
        <w:rPr>
          <w:rFonts w:asciiTheme="minorHAnsi" w:hAnsiTheme="minorHAnsi"/>
          <w:sz w:val="22"/>
          <w:szCs w:val="22"/>
        </w:rPr>
      </w:pPr>
    </w:p>
    <w:p w:rsidR="00442AF2" w:rsidRPr="00165A14" w:rsidRDefault="005D7C58">
      <w:pPr>
        <w:pStyle w:val="Body1"/>
        <w:widowControl w:val="0"/>
        <w:shd w:val="clear" w:color="auto" w:fill="FFFFFF"/>
        <w:tabs>
          <w:tab w:val="left" w:pos="2340"/>
        </w:tabs>
        <w:rPr>
          <w:rFonts w:asciiTheme="minorHAnsi" w:hAnsiTheme="minorHAnsi"/>
          <w:color w:val="222222"/>
          <w:sz w:val="22"/>
          <w:szCs w:val="22"/>
        </w:rPr>
      </w:pPr>
      <w:r w:rsidRPr="00165A14">
        <w:rPr>
          <w:rFonts w:asciiTheme="minorHAnsi" w:eastAsia="Helvetica" w:hAnsiTheme="minorHAnsi"/>
          <w:kern w:val="2"/>
          <w:sz w:val="22"/>
          <w:szCs w:val="22"/>
        </w:rPr>
        <w:t xml:space="preserve">IDRC believes that </w:t>
      </w:r>
      <w:r w:rsidRPr="00165A14">
        <w:rPr>
          <w:rFonts w:asciiTheme="minorHAnsi" w:eastAsia="Helvetica" w:hAnsiTheme="minorHAnsi"/>
          <w:color w:val="333333"/>
          <w:sz w:val="22"/>
          <w:szCs w:val="22"/>
        </w:rPr>
        <w:t xml:space="preserve">publicly funded research should be freely and openly available.  All IDRC-funded projects must adhere to IDRC’s open access policy, which may be viewed at </w:t>
      </w:r>
      <w:hyperlink r:id="rId14" w:history="1">
        <w:r w:rsidRPr="00165A14">
          <w:rPr>
            <w:rFonts w:asciiTheme="minorHAnsi" w:eastAsia="Helvetica" w:hAnsiTheme="minorHAnsi"/>
            <w:color w:val="0000FF"/>
            <w:sz w:val="22"/>
            <w:szCs w:val="22"/>
            <w:u w:val="single"/>
          </w:rPr>
          <w:t>http://www.idrc.ca/EN/Misc/Pages/Open-Access-Policy.aspx</w:t>
        </w:r>
      </w:hyperlink>
      <w:r w:rsidRPr="00165A14">
        <w:rPr>
          <w:rFonts w:asciiTheme="minorHAnsi" w:eastAsia="Helvetica" w:hAnsiTheme="minorHAnsi"/>
          <w:color w:val="333333"/>
          <w:sz w:val="22"/>
          <w:szCs w:val="22"/>
        </w:rPr>
        <w:t xml:space="preserve">.  </w:t>
      </w:r>
      <w:r w:rsidRPr="00165A14">
        <w:rPr>
          <w:rFonts w:asciiTheme="minorHAnsi" w:eastAsia="Helvetica" w:hAnsiTheme="minorHAnsi"/>
          <w:color w:val="222222"/>
          <w:sz w:val="22"/>
          <w:szCs w:val="22"/>
        </w:rPr>
        <w:t>Research proposals submitted to IDRC must include an open access dissemination plan.</w:t>
      </w:r>
    </w:p>
    <w:p w:rsidR="00442AF2" w:rsidRPr="00165A14" w:rsidRDefault="00442AF2">
      <w:pPr>
        <w:pStyle w:val="Body1"/>
        <w:widowControl w:val="0"/>
        <w:shd w:val="clear" w:color="auto" w:fill="FFFFFF"/>
        <w:tabs>
          <w:tab w:val="left" w:pos="2340"/>
        </w:tabs>
        <w:rPr>
          <w:rFonts w:asciiTheme="minorHAnsi" w:hAnsiTheme="minorHAnsi"/>
          <w:color w:val="222222"/>
          <w:sz w:val="22"/>
          <w:szCs w:val="22"/>
        </w:rPr>
      </w:pPr>
    </w:p>
    <w:p w:rsidR="00442AF2" w:rsidRPr="00165A14" w:rsidRDefault="005D7C58">
      <w:pPr>
        <w:pStyle w:val="Body1"/>
        <w:widowControl w:val="0"/>
        <w:shd w:val="clear" w:color="auto" w:fill="FFFFFF"/>
        <w:tabs>
          <w:tab w:val="left" w:pos="2340"/>
        </w:tabs>
        <w:rPr>
          <w:rFonts w:asciiTheme="minorHAnsi" w:hAnsiTheme="minorHAnsi"/>
          <w:b/>
          <w:kern w:val="2"/>
          <w:sz w:val="22"/>
          <w:szCs w:val="22"/>
        </w:rPr>
      </w:pPr>
      <w:r w:rsidRPr="00165A14">
        <w:rPr>
          <w:rFonts w:asciiTheme="minorHAnsi" w:eastAsia="Helvetica" w:hAnsiTheme="minorHAnsi"/>
          <w:b/>
          <w:kern w:val="2"/>
          <w:sz w:val="22"/>
          <w:szCs w:val="22"/>
        </w:rPr>
        <w:t>13. Permission for use and disclosure of information</w:t>
      </w:r>
    </w:p>
    <w:p w:rsidR="00442AF2" w:rsidRPr="00165A14" w:rsidRDefault="00442AF2">
      <w:pPr>
        <w:tabs>
          <w:tab w:val="left" w:pos="2340"/>
        </w:tabs>
        <w:outlineLvl w:val="0"/>
        <w:rPr>
          <w:rFonts w:asciiTheme="minorHAnsi" w:eastAsia="ヒラギノ角ゴ Pro W3" w:hAnsiTheme="minorHAnsi"/>
          <w:b/>
          <w:color w:val="000000"/>
          <w:sz w:val="22"/>
          <w:szCs w:val="22"/>
        </w:rPr>
      </w:pPr>
    </w:p>
    <w:p w:rsidR="005D7C58" w:rsidRPr="00165A14" w:rsidRDefault="005D7C58">
      <w:pPr>
        <w:tabs>
          <w:tab w:val="left" w:pos="2340"/>
        </w:tabs>
        <w:outlineLvl w:val="0"/>
        <w:rPr>
          <w:rFonts w:asciiTheme="minorHAnsi" w:hAnsiTheme="minorHAnsi"/>
          <w:sz w:val="22"/>
          <w:szCs w:val="22"/>
          <w:lang w:val="fil-PH" w:eastAsia="fil-PH"/>
        </w:rPr>
      </w:pPr>
      <w:r w:rsidRPr="00165A14">
        <w:rPr>
          <w:rFonts w:asciiTheme="minorHAnsi" w:eastAsia="Helvetica" w:hAnsiTheme="minorHAnsi"/>
          <w:color w:val="000000"/>
          <w:sz w:val="22"/>
          <w:szCs w:val="22"/>
        </w:rPr>
        <w:t xml:space="preserve">By submitting a proposal under this call, the applicant consents to the disclosure of all submitted documents to the Technical Panel and others from FIT-ED, IDRC, DFID and third parties who are involved in the review and selection process. If selected for funding, the applicant further consents to the </w:t>
      </w:r>
      <w:r w:rsidRPr="00165A14">
        <w:rPr>
          <w:rFonts w:asciiTheme="minorHAnsi" w:eastAsia="Helvetica" w:hAnsiTheme="minorHAnsi"/>
          <w:color w:val="000000"/>
          <w:sz w:val="22"/>
          <w:szCs w:val="22"/>
        </w:rPr>
        <w:lastRenderedPageBreak/>
        <w:t xml:space="preserve">disclosure of the name of the applicant, the name of the team leader, and the title of the proposed project in any announcement of selected projects. </w:t>
      </w:r>
    </w:p>
    <w:sectPr w:rsidR="005D7C58" w:rsidRPr="00165A14" w:rsidSect="00442AF2">
      <w:footerReference w:type="default" r:id="rId15"/>
      <w:pgSz w:w="12240" w:h="15840"/>
      <w:pgMar w:top="1440" w:right="1440" w:bottom="126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890" w:rsidRDefault="00006890" w:rsidP="00882250">
      <w:r>
        <w:separator/>
      </w:r>
    </w:p>
  </w:endnote>
  <w:endnote w:type="continuationSeparator" w:id="0">
    <w:p w:rsidR="00006890" w:rsidRDefault="00006890" w:rsidP="008822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F2" w:rsidRPr="000449E5" w:rsidRDefault="00A91CDF">
    <w:pPr>
      <w:pStyle w:val="Body1"/>
      <w:widowControl w:val="0"/>
      <w:tabs>
        <w:tab w:val="center" w:pos="4680"/>
        <w:tab w:val="right" w:pos="9340"/>
      </w:tabs>
      <w:jc w:val="center"/>
      <w:rPr>
        <w:rFonts w:asciiTheme="minorHAnsi" w:eastAsia="Times New Roman" w:hAnsiTheme="minorHAnsi"/>
        <w:color w:val="auto"/>
        <w:sz w:val="20"/>
        <w:lang w:val="fil-PH"/>
      </w:rPr>
    </w:pPr>
    <w:r w:rsidRPr="000449E5">
      <w:rPr>
        <w:rFonts w:asciiTheme="minorHAnsi" w:hAnsiTheme="minorHAnsi"/>
        <w:kern w:val="2"/>
        <w:sz w:val="20"/>
      </w:rPr>
      <w:fldChar w:fldCharType="begin"/>
    </w:r>
    <w:r w:rsidR="005D7C58" w:rsidRPr="000449E5">
      <w:rPr>
        <w:rFonts w:asciiTheme="minorHAnsi" w:eastAsia="Helvetica" w:hAnsiTheme="minorHAnsi"/>
        <w:kern w:val="2"/>
        <w:sz w:val="20"/>
      </w:rPr>
      <w:instrText xml:space="preserve"> PAGE </w:instrText>
    </w:r>
    <w:r w:rsidRPr="000449E5">
      <w:rPr>
        <w:rFonts w:asciiTheme="minorHAnsi" w:hAnsiTheme="minorHAnsi"/>
        <w:kern w:val="2"/>
        <w:sz w:val="20"/>
      </w:rPr>
      <w:fldChar w:fldCharType="separate"/>
    </w:r>
    <w:r w:rsidR="009C613E">
      <w:rPr>
        <w:rFonts w:asciiTheme="minorHAnsi" w:eastAsia="Helvetica" w:hAnsiTheme="minorHAnsi"/>
        <w:noProof/>
        <w:kern w:val="2"/>
        <w:sz w:val="20"/>
      </w:rPr>
      <w:t>2</w:t>
    </w:r>
    <w:r w:rsidRPr="000449E5">
      <w:rPr>
        <w:rFonts w:asciiTheme="minorHAnsi" w:hAnsiTheme="minorHAnsi"/>
        <w:kern w:val="2"/>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890" w:rsidRDefault="00006890" w:rsidP="00882250">
      <w:r>
        <w:separator/>
      </w:r>
    </w:p>
  </w:footnote>
  <w:footnote w:type="continuationSeparator" w:id="0">
    <w:p w:rsidR="00006890" w:rsidRDefault="00006890" w:rsidP="00882250">
      <w:r>
        <w:continuationSeparator/>
      </w:r>
    </w:p>
  </w:footnote>
  <w:footnote w:id="1">
    <w:p w:rsidR="00442AF2" w:rsidRDefault="005D7C58">
      <w:pPr>
        <w:pStyle w:val="Body1"/>
        <w:widowControl w:val="0"/>
        <w:tabs>
          <w:tab w:val="left" w:pos="2340"/>
        </w:tabs>
        <w:rPr>
          <w:rFonts w:eastAsia="Times New Roman"/>
          <w:color w:val="auto"/>
          <w:sz w:val="20"/>
          <w:lang w:val="fil-PH"/>
        </w:rPr>
      </w:pPr>
      <w:r>
        <w:rPr>
          <w:vertAlign w:val="superscript"/>
        </w:rPr>
        <w:footnoteRef/>
      </w:r>
      <w:r>
        <w:rPr>
          <w:rFonts w:ascii="Helvetica" w:eastAsia="Helvetica" w:hAnsi="Helvetica"/>
          <w:kern w:val="2"/>
          <w:sz w:val="20"/>
        </w:rPr>
        <w:t xml:space="preserve"> </w:t>
      </w:r>
      <w:hyperlink r:id="rId1" w:history="1">
        <w:r>
          <w:rPr>
            <w:rFonts w:ascii="Helvetica" w:eastAsia="Helvetica" w:hAnsi="Helvetica"/>
            <w:color w:val="0000FF"/>
            <w:kern w:val="2"/>
            <w:sz w:val="20"/>
            <w:u w:val="single"/>
          </w:rPr>
          <w:t>http://www.et4d.com/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List0"/>
      <w:lvlText w:val="•"/>
      <w:lvlJc w:val="left"/>
      <w:pPr>
        <w:tabs>
          <w:tab w:val="num" w:pos="180"/>
        </w:tabs>
        <w:ind w:left="18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
    <w:nsid w:val="00000002"/>
    <w:multiLevelType w:val="multilevel"/>
    <w:tmpl w:val="894EE874"/>
    <w:lvl w:ilvl="0">
      <w:start w:val="1"/>
      <w:numFmt w:val="bullet"/>
      <w:pStyle w:val="ImportWordListStyleDefinition2"/>
      <w:suff w:val="nothing"/>
      <w:lvlText w:val="•"/>
      <w:lvlJc w:val="left"/>
      <w:pPr>
        <w:ind w:left="0" w:firstLine="1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1">
      <w:start w:val="1"/>
      <w:numFmt w:val="bullet"/>
      <w:suff w:val="nothing"/>
      <w:lvlText w:val="•"/>
      <w:lvlJc w:val="left"/>
      <w:pPr>
        <w:ind w:left="0" w:firstLine="5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2">
      <w:start w:val="1"/>
      <w:numFmt w:val="bullet"/>
      <w:suff w:val="nothing"/>
      <w:lvlText w:val="•"/>
      <w:lvlJc w:val="left"/>
      <w:pPr>
        <w:ind w:left="0" w:firstLine="9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3">
      <w:start w:val="1"/>
      <w:numFmt w:val="bullet"/>
      <w:suff w:val="nothing"/>
      <w:lvlText w:val="•"/>
      <w:lvlJc w:val="left"/>
      <w:pPr>
        <w:ind w:left="0" w:firstLine="12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4">
      <w:start w:val="1"/>
      <w:numFmt w:val="bullet"/>
      <w:suff w:val="nothing"/>
      <w:lvlText w:val="•"/>
      <w:lvlJc w:val="left"/>
      <w:pPr>
        <w:ind w:left="0" w:firstLine="162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5">
      <w:start w:val="1"/>
      <w:numFmt w:val="bullet"/>
      <w:suff w:val="nothing"/>
      <w:lvlText w:val="•"/>
      <w:lvlJc w:val="left"/>
      <w:pPr>
        <w:ind w:left="0" w:firstLine="19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6">
      <w:start w:val="1"/>
      <w:numFmt w:val="bullet"/>
      <w:suff w:val="nothing"/>
      <w:lvlText w:val="•"/>
      <w:lvlJc w:val="left"/>
      <w:pPr>
        <w:ind w:left="0" w:firstLine="23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7">
      <w:start w:val="1"/>
      <w:numFmt w:val="bullet"/>
      <w:suff w:val="nothing"/>
      <w:lvlText w:val="•"/>
      <w:lvlJc w:val="left"/>
      <w:pPr>
        <w:ind w:left="0" w:firstLine="27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8">
      <w:start w:val="1"/>
      <w:numFmt w:val="bullet"/>
      <w:suff w:val="nothing"/>
      <w:lvlText w:val="•"/>
      <w:lvlJc w:val="left"/>
      <w:pPr>
        <w:ind w:left="0" w:firstLine="30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pStyle w:val="List1"/>
      <w:lvlText w:val="•"/>
      <w:lvlJc w:val="left"/>
      <w:pPr>
        <w:tabs>
          <w:tab w:val="num" w:pos="120"/>
        </w:tabs>
        <w:ind w:left="12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4">
    <w:nsid w:val="00000005"/>
    <w:multiLevelType w:val="multilevel"/>
    <w:tmpl w:val="894EE877"/>
    <w:lvl w:ilvl="0">
      <w:start w:val="1"/>
      <w:numFmt w:val="bullet"/>
      <w:pStyle w:val="ImportWordListStyleDefinition3"/>
      <w:suff w:val="nothing"/>
      <w:lvlText w:val="•"/>
      <w:lvlJc w:val="left"/>
      <w:pPr>
        <w:ind w:left="0" w:firstLine="1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1">
      <w:start w:val="1"/>
      <w:numFmt w:val="bullet"/>
      <w:suff w:val="nothing"/>
      <w:lvlText w:val="•"/>
      <w:lvlJc w:val="left"/>
      <w:pPr>
        <w:ind w:left="0" w:firstLine="5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2">
      <w:start w:val="1"/>
      <w:numFmt w:val="bullet"/>
      <w:suff w:val="nothing"/>
      <w:lvlText w:val="•"/>
      <w:lvlJc w:val="left"/>
      <w:pPr>
        <w:ind w:left="0" w:firstLine="9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3">
      <w:start w:val="1"/>
      <w:numFmt w:val="bullet"/>
      <w:suff w:val="nothing"/>
      <w:lvlText w:val="•"/>
      <w:lvlJc w:val="left"/>
      <w:pPr>
        <w:ind w:left="0" w:firstLine="12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4">
      <w:start w:val="1"/>
      <w:numFmt w:val="bullet"/>
      <w:suff w:val="nothing"/>
      <w:lvlText w:val="•"/>
      <w:lvlJc w:val="left"/>
      <w:pPr>
        <w:ind w:left="0" w:firstLine="162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5">
      <w:start w:val="1"/>
      <w:numFmt w:val="bullet"/>
      <w:suff w:val="nothing"/>
      <w:lvlText w:val="•"/>
      <w:lvlJc w:val="left"/>
      <w:pPr>
        <w:ind w:left="0" w:firstLine="19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6">
      <w:start w:val="1"/>
      <w:numFmt w:val="bullet"/>
      <w:suff w:val="nothing"/>
      <w:lvlText w:val="•"/>
      <w:lvlJc w:val="left"/>
      <w:pPr>
        <w:ind w:left="0" w:firstLine="23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7">
      <w:start w:val="1"/>
      <w:numFmt w:val="bullet"/>
      <w:suff w:val="nothing"/>
      <w:lvlText w:val="•"/>
      <w:lvlJc w:val="left"/>
      <w:pPr>
        <w:ind w:left="0" w:firstLine="27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8">
      <w:start w:val="1"/>
      <w:numFmt w:val="bullet"/>
      <w:suff w:val="nothing"/>
      <w:lvlText w:val="•"/>
      <w:lvlJc w:val="left"/>
      <w:pPr>
        <w:ind w:left="0" w:firstLine="30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pStyle w:val="List21"/>
      <w:lvlText w:val="•"/>
      <w:lvlJc w:val="left"/>
      <w:pPr>
        <w:tabs>
          <w:tab w:val="num" w:pos="120"/>
        </w:tabs>
        <w:ind w:left="12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7">
    <w:nsid w:val="00000008"/>
    <w:multiLevelType w:val="multilevel"/>
    <w:tmpl w:val="894EE87A"/>
    <w:lvl w:ilvl="0">
      <w:start w:val="1"/>
      <w:numFmt w:val="bullet"/>
      <w:pStyle w:val="ImportWordListStyleDefinition4"/>
      <w:suff w:val="nothing"/>
      <w:lvlText w:val="•"/>
      <w:lvlJc w:val="left"/>
      <w:pPr>
        <w:ind w:left="0" w:firstLine="1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1">
      <w:start w:val="1"/>
      <w:numFmt w:val="bullet"/>
      <w:suff w:val="nothing"/>
      <w:lvlText w:val="•"/>
      <w:lvlJc w:val="left"/>
      <w:pPr>
        <w:ind w:left="0" w:firstLine="5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2">
      <w:start w:val="1"/>
      <w:numFmt w:val="bullet"/>
      <w:suff w:val="nothing"/>
      <w:lvlText w:val="•"/>
      <w:lvlJc w:val="left"/>
      <w:pPr>
        <w:ind w:left="0" w:firstLine="9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3">
      <w:start w:val="1"/>
      <w:numFmt w:val="bullet"/>
      <w:suff w:val="nothing"/>
      <w:lvlText w:val="•"/>
      <w:lvlJc w:val="left"/>
      <w:pPr>
        <w:ind w:left="0" w:firstLine="12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4">
      <w:start w:val="1"/>
      <w:numFmt w:val="bullet"/>
      <w:suff w:val="nothing"/>
      <w:lvlText w:val="•"/>
      <w:lvlJc w:val="left"/>
      <w:pPr>
        <w:ind w:left="0" w:firstLine="162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5">
      <w:start w:val="1"/>
      <w:numFmt w:val="bullet"/>
      <w:suff w:val="nothing"/>
      <w:lvlText w:val="•"/>
      <w:lvlJc w:val="left"/>
      <w:pPr>
        <w:ind w:left="0" w:firstLine="19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6">
      <w:start w:val="1"/>
      <w:numFmt w:val="bullet"/>
      <w:suff w:val="nothing"/>
      <w:lvlText w:val="•"/>
      <w:lvlJc w:val="left"/>
      <w:pPr>
        <w:ind w:left="0" w:firstLine="23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7">
      <w:start w:val="1"/>
      <w:numFmt w:val="bullet"/>
      <w:suff w:val="nothing"/>
      <w:lvlText w:val="•"/>
      <w:lvlJc w:val="left"/>
      <w:pPr>
        <w:ind w:left="0" w:firstLine="27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8">
      <w:start w:val="1"/>
      <w:numFmt w:val="bullet"/>
      <w:suff w:val="nothing"/>
      <w:lvlText w:val="•"/>
      <w:lvlJc w:val="left"/>
      <w:pPr>
        <w:ind w:left="0" w:firstLine="30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bullet"/>
      <w:pStyle w:val="List31"/>
      <w:lvlText w:val="•"/>
      <w:lvlJc w:val="left"/>
      <w:pPr>
        <w:tabs>
          <w:tab w:val="num" w:pos="180"/>
        </w:tabs>
        <w:ind w:left="18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start w:val="1"/>
      <w:numFmt w:val="bullet"/>
      <w:pStyle w:val="List41"/>
      <w:lvlText w:val="•"/>
      <w:lvlJc w:val="left"/>
      <w:pPr>
        <w:tabs>
          <w:tab w:val="num" w:pos="180"/>
        </w:tabs>
        <w:ind w:left="18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2">
    <w:nsid w:val="0000000D"/>
    <w:multiLevelType w:val="multilevel"/>
    <w:tmpl w:val="894EE87F"/>
    <w:lvl w:ilvl="0">
      <w:start w:val="1"/>
      <w:numFmt w:val="bullet"/>
      <w:pStyle w:val="ImportWordListStyleDefinition5"/>
      <w:suff w:val="nothing"/>
      <w:lvlText w:val="•"/>
      <w:lvlJc w:val="left"/>
      <w:pPr>
        <w:ind w:left="0" w:firstLine="1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1">
      <w:start w:val="1"/>
      <w:numFmt w:val="bullet"/>
      <w:suff w:val="nothing"/>
      <w:lvlText w:val="•"/>
      <w:lvlJc w:val="left"/>
      <w:pPr>
        <w:ind w:left="0" w:firstLine="5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2">
      <w:start w:val="1"/>
      <w:numFmt w:val="bullet"/>
      <w:suff w:val="nothing"/>
      <w:lvlText w:val="•"/>
      <w:lvlJc w:val="left"/>
      <w:pPr>
        <w:ind w:left="0" w:firstLine="9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3">
      <w:start w:val="1"/>
      <w:numFmt w:val="bullet"/>
      <w:suff w:val="nothing"/>
      <w:lvlText w:val="•"/>
      <w:lvlJc w:val="left"/>
      <w:pPr>
        <w:ind w:left="0" w:firstLine="12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4">
      <w:start w:val="1"/>
      <w:numFmt w:val="bullet"/>
      <w:suff w:val="nothing"/>
      <w:lvlText w:val="•"/>
      <w:lvlJc w:val="left"/>
      <w:pPr>
        <w:ind w:left="0" w:firstLine="162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5">
      <w:start w:val="1"/>
      <w:numFmt w:val="bullet"/>
      <w:suff w:val="nothing"/>
      <w:lvlText w:val="•"/>
      <w:lvlJc w:val="left"/>
      <w:pPr>
        <w:ind w:left="0" w:firstLine="198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6">
      <w:start w:val="1"/>
      <w:numFmt w:val="bullet"/>
      <w:suff w:val="nothing"/>
      <w:lvlText w:val="•"/>
      <w:lvlJc w:val="left"/>
      <w:pPr>
        <w:ind w:left="0" w:firstLine="234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7">
      <w:start w:val="1"/>
      <w:numFmt w:val="bullet"/>
      <w:suff w:val="nothing"/>
      <w:lvlText w:val="•"/>
      <w:lvlJc w:val="left"/>
      <w:pPr>
        <w:ind w:left="0" w:firstLine="270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lvl w:ilvl="8">
      <w:start w:val="1"/>
      <w:numFmt w:val="bullet"/>
      <w:suff w:val="nothing"/>
      <w:lvlText w:val="•"/>
      <w:lvlJc w:val="left"/>
      <w:pPr>
        <w:ind w:left="0" w:firstLine="3060"/>
      </w:pPr>
      <w:rPr>
        <w:rFonts w:ascii="Times New Roman" w:eastAsia="ヒラギノ角ゴ Pro W3" w:hAnsi="Times New Roman" w:hint="default"/>
        <w:b w:val="0"/>
        <w:i w:val="0"/>
        <w:caps w:val="0"/>
        <w:smallCaps w:val="0"/>
        <w:strike w:val="0"/>
        <w:dstrike w:val="0"/>
        <w:outline w:val="0"/>
        <w:color w:val="000000"/>
        <w:kern w:val="0"/>
        <w:position w:val="0"/>
        <w:sz w:val="24"/>
        <w:u w:val="none"/>
        <w:shd w:val="clear" w:color="auto" w:fill="auto"/>
        <w:vertAlign w:val="baseline"/>
        <w:lang w:val="en-US"/>
      </w:rPr>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start w:val="1"/>
      <w:numFmt w:val="bullet"/>
      <w:pStyle w:val="List51"/>
      <w:lvlText w:val="•"/>
      <w:lvlJc w:val="left"/>
      <w:pPr>
        <w:tabs>
          <w:tab w:val="num" w:pos="120"/>
        </w:tabs>
        <w:ind w:left="12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5">
    <w:nsid w:val="00000010"/>
    <w:multiLevelType w:val="multilevel"/>
    <w:tmpl w:val="894EE882"/>
    <w:lvl w:ilvl="0">
      <w:start w:val="1"/>
      <w:numFmt w:val="bullet"/>
      <w:pStyle w:val="ImportWordListStyleDefinition6"/>
      <w:suff w:val="nothing"/>
      <w:lvlText w:val="•"/>
      <w:lvlJc w:val="left"/>
      <w:pPr>
        <w:ind w:left="0" w:firstLine="1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1">
      <w:start w:val="1"/>
      <w:numFmt w:val="bullet"/>
      <w:suff w:val="nothing"/>
      <w:lvlText w:val="•"/>
      <w:lvlJc w:val="left"/>
      <w:pPr>
        <w:ind w:left="0" w:firstLine="5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2">
      <w:start w:val="1"/>
      <w:numFmt w:val="bullet"/>
      <w:suff w:val="nothing"/>
      <w:lvlText w:val="•"/>
      <w:lvlJc w:val="left"/>
      <w:pPr>
        <w:ind w:left="0" w:firstLine="9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3">
      <w:start w:val="1"/>
      <w:numFmt w:val="bullet"/>
      <w:suff w:val="nothing"/>
      <w:lvlText w:val="•"/>
      <w:lvlJc w:val="left"/>
      <w:pPr>
        <w:ind w:left="0" w:firstLine="12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4">
      <w:start w:val="1"/>
      <w:numFmt w:val="bullet"/>
      <w:suff w:val="nothing"/>
      <w:lvlText w:val="•"/>
      <w:lvlJc w:val="left"/>
      <w:pPr>
        <w:ind w:left="0" w:firstLine="162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5">
      <w:start w:val="1"/>
      <w:numFmt w:val="bullet"/>
      <w:suff w:val="nothing"/>
      <w:lvlText w:val="•"/>
      <w:lvlJc w:val="left"/>
      <w:pPr>
        <w:ind w:left="0" w:firstLine="19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6">
      <w:start w:val="1"/>
      <w:numFmt w:val="bullet"/>
      <w:suff w:val="nothing"/>
      <w:lvlText w:val="•"/>
      <w:lvlJc w:val="left"/>
      <w:pPr>
        <w:ind w:left="0" w:firstLine="23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7">
      <w:start w:val="1"/>
      <w:numFmt w:val="bullet"/>
      <w:suff w:val="nothing"/>
      <w:lvlText w:val="•"/>
      <w:lvlJc w:val="left"/>
      <w:pPr>
        <w:ind w:left="0" w:firstLine="27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8">
      <w:start w:val="1"/>
      <w:numFmt w:val="bullet"/>
      <w:suff w:val="nothing"/>
      <w:lvlText w:val="•"/>
      <w:lvlJc w:val="left"/>
      <w:pPr>
        <w:ind w:left="0" w:firstLine="30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abstractNum>
  <w:abstractNum w:abstractNumId="16">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894EE884"/>
    <w:lvl w:ilvl="0">
      <w:start w:val="1"/>
      <w:numFmt w:val="bullet"/>
      <w:pStyle w:val="List6"/>
      <w:lvlText w:val="•"/>
      <w:lvlJc w:val="left"/>
      <w:pPr>
        <w:tabs>
          <w:tab w:val="num" w:pos="120"/>
        </w:tabs>
        <w:ind w:left="120"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18">
    <w:nsid w:val="00000013"/>
    <w:multiLevelType w:val="multilevel"/>
    <w:tmpl w:val="894EE885"/>
    <w:lvl w:ilvl="0">
      <w:start w:val="1"/>
      <w:numFmt w:val="bullet"/>
      <w:pStyle w:val="ImportWordListStyleDefinition7"/>
      <w:suff w:val="nothing"/>
      <w:lvlText w:val="•"/>
      <w:lvlJc w:val="left"/>
      <w:pPr>
        <w:ind w:left="0" w:firstLine="1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1">
      <w:start w:val="1"/>
      <w:numFmt w:val="bullet"/>
      <w:suff w:val="nothing"/>
      <w:lvlText w:val="•"/>
      <w:lvlJc w:val="left"/>
      <w:pPr>
        <w:ind w:left="0" w:firstLine="5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2">
      <w:start w:val="1"/>
      <w:numFmt w:val="bullet"/>
      <w:suff w:val="nothing"/>
      <w:lvlText w:val="•"/>
      <w:lvlJc w:val="left"/>
      <w:pPr>
        <w:ind w:left="0" w:firstLine="9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3">
      <w:start w:val="1"/>
      <w:numFmt w:val="bullet"/>
      <w:suff w:val="nothing"/>
      <w:lvlText w:val="•"/>
      <w:lvlJc w:val="left"/>
      <w:pPr>
        <w:ind w:left="0" w:firstLine="12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4">
      <w:start w:val="1"/>
      <w:numFmt w:val="bullet"/>
      <w:suff w:val="nothing"/>
      <w:lvlText w:val="•"/>
      <w:lvlJc w:val="left"/>
      <w:pPr>
        <w:ind w:left="0" w:firstLine="162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5">
      <w:start w:val="1"/>
      <w:numFmt w:val="bullet"/>
      <w:suff w:val="nothing"/>
      <w:lvlText w:val="•"/>
      <w:lvlJc w:val="left"/>
      <w:pPr>
        <w:ind w:left="0" w:firstLine="198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6">
      <w:start w:val="1"/>
      <w:numFmt w:val="bullet"/>
      <w:suff w:val="nothing"/>
      <w:lvlText w:val="•"/>
      <w:lvlJc w:val="left"/>
      <w:pPr>
        <w:ind w:left="0" w:firstLine="234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7">
      <w:start w:val="1"/>
      <w:numFmt w:val="bullet"/>
      <w:suff w:val="nothing"/>
      <w:lvlText w:val="•"/>
      <w:lvlJc w:val="left"/>
      <w:pPr>
        <w:ind w:left="0" w:firstLine="270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lvl w:ilvl="8">
      <w:start w:val="1"/>
      <w:numFmt w:val="bullet"/>
      <w:suff w:val="nothing"/>
      <w:lvlText w:val="•"/>
      <w:lvlJc w:val="left"/>
      <w:pPr>
        <w:ind w:left="0" w:firstLine="3060"/>
      </w:pPr>
      <w:rPr>
        <w:rFonts w:ascii="Helvetica" w:eastAsia="ヒラギノ角ゴ Pro W3" w:hAnsi="Helvetica" w:hint="default"/>
        <w:b/>
        <w:i w:val="0"/>
        <w:caps w:val="0"/>
        <w:smallCaps w:val="0"/>
        <w:strike w:val="0"/>
        <w:dstrike w:val="0"/>
        <w:outline w:val="0"/>
        <w:color w:val="000000"/>
        <w:kern w:val="0"/>
        <w:position w:val="0"/>
        <w:sz w:val="36"/>
        <w:u w:val="none"/>
        <w:shd w:val="clear" w:color="auto" w:fill="auto"/>
        <w:vertAlign w:val="baseline"/>
        <w:lang w:val="en-US"/>
      </w:rPr>
    </w:lvl>
  </w:abstractNum>
  <w:abstractNum w:abstractNumId="19">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0015"/>
    <w:multiLevelType w:val="multilevel"/>
    <w:tmpl w:val="894EE887"/>
    <w:lvl w:ilvl="0">
      <w:start w:val="1"/>
      <w:numFmt w:val="bullet"/>
      <w:pStyle w:val="List7"/>
      <w:lvlText w:val="•"/>
      <w:lvlJc w:val="left"/>
      <w:pPr>
        <w:tabs>
          <w:tab w:val="num" w:pos="196"/>
        </w:tabs>
        <w:ind w:left="196" w:firstLine="0"/>
      </w:pPr>
      <w:rPr>
        <w:rFonts w:hint="default"/>
        <w:position w:val="0"/>
      </w:rPr>
    </w:lvl>
    <w:lvl w:ilvl="1">
      <w:start w:val="1"/>
      <w:numFmt w:val="bullet"/>
      <w:suff w:val="nothing"/>
      <w:lvlText w:val="•"/>
      <w:lvlJc w:val="left"/>
      <w:pPr>
        <w:ind w:left="0" w:firstLine="540"/>
      </w:pPr>
      <w:rPr>
        <w:rFonts w:hint="default"/>
        <w:position w:val="0"/>
      </w:rPr>
    </w:lvl>
    <w:lvl w:ilvl="2">
      <w:start w:val="1"/>
      <w:numFmt w:val="bullet"/>
      <w:suff w:val="nothing"/>
      <w:lvlText w:val="•"/>
      <w:lvlJc w:val="left"/>
      <w:pPr>
        <w:ind w:left="0" w:firstLine="900"/>
      </w:pPr>
      <w:rPr>
        <w:rFonts w:hint="default"/>
        <w:position w:val="0"/>
      </w:rPr>
    </w:lvl>
    <w:lvl w:ilvl="3">
      <w:start w:val="1"/>
      <w:numFmt w:val="bullet"/>
      <w:suff w:val="nothing"/>
      <w:lvlText w:val="•"/>
      <w:lvlJc w:val="left"/>
      <w:pPr>
        <w:ind w:left="0" w:firstLine="1260"/>
      </w:pPr>
      <w:rPr>
        <w:rFonts w:hint="default"/>
        <w:position w:val="0"/>
      </w:rPr>
    </w:lvl>
    <w:lvl w:ilvl="4">
      <w:start w:val="1"/>
      <w:numFmt w:val="bullet"/>
      <w:suff w:val="nothing"/>
      <w:lvlText w:val="•"/>
      <w:lvlJc w:val="left"/>
      <w:pPr>
        <w:ind w:left="0" w:firstLine="1620"/>
      </w:pPr>
      <w:rPr>
        <w:rFonts w:hint="default"/>
        <w:position w:val="0"/>
      </w:rPr>
    </w:lvl>
    <w:lvl w:ilvl="5">
      <w:start w:val="1"/>
      <w:numFmt w:val="bullet"/>
      <w:suff w:val="nothing"/>
      <w:lvlText w:val="•"/>
      <w:lvlJc w:val="left"/>
      <w:pPr>
        <w:ind w:left="0" w:firstLine="1980"/>
      </w:pPr>
      <w:rPr>
        <w:rFonts w:hint="default"/>
        <w:position w:val="0"/>
      </w:rPr>
    </w:lvl>
    <w:lvl w:ilvl="6">
      <w:start w:val="1"/>
      <w:numFmt w:val="bullet"/>
      <w:suff w:val="nothing"/>
      <w:lvlText w:val="•"/>
      <w:lvlJc w:val="left"/>
      <w:pPr>
        <w:ind w:left="0" w:firstLine="2340"/>
      </w:pPr>
      <w:rPr>
        <w:rFonts w:hint="default"/>
        <w:position w:val="0"/>
      </w:rPr>
    </w:lvl>
    <w:lvl w:ilvl="7">
      <w:start w:val="1"/>
      <w:numFmt w:val="bullet"/>
      <w:suff w:val="nothing"/>
      <w:lvlText w:val="•"/>
      <w:lvlJc w:val="left"/>
      <w:pPr>
        <w:ind w:left="0" w:firstLine="2700"/>
      </w:pPr>
      <w:rPr>
        <w:rFonts w:hint="default"/>
        <w:position w:val="0"/>
      </w:rPr>
    </w:lvl>
    <w:lvl w:ilvl="8">
      <w:start w:val="1"/>
      <w:numFmt w:val="bullet"/>
      <w:suff w:val="nothing"/>
      <w:lvlText w:val="•"/>
      <w:lvlJc w:val="left"/>
      <w:pPr>
        <w:ind w:left="0" w:firstLine="3060"/>
      </w:pPr>
      <w:rPr>
        <w:rFonts w:hint="default"/>
        <w:position w:val="0"/>
      </w:rPr>
    </w:lvl>
  </w:abstractNum>
  <w:abstractNum w:abstractNumId="21">
    <w:nsid w:val="00000016"/>
    <w:multiLevelType w:val="multilevel"/>
    <w:tmpl w:val="894EE888"/>
    <w:lvl w:ilvl="0">
      <w:start w:val="1"/>
      <w:numFmt w:val="bullet"/>
      <w:pStyle w:val="ImportWordListStyleDefinition8"/>
      <w:suff w:val="nothing"/>
      <w:lvlText w:val="•"/>
      <w:lvlJc w:val="left"/>
      <w:pPr>
        <w:ind w:left="0" w:firstLine="18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1">
      <w:start w:val="1"/>
      <w:numFmt w:val="bullet"/>
      <w:suff w:val="nothing"/>
      <w:lvlText w:val="•"/>
      <w:lvlJc w:val="left"/>
      <w:pPr>
        <w:ind w:left="0" w:firstLine="54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2">
      <w:start w:val="1"/>
      <w:numFmt w:val="bullet"/>
      <w:suff w:val="nothing"/>
      <w:lvlText w:val="•"/>
      <w:lvlJc w:val="left"/>
      <w:pPr>
        <w:ind w:left="0" w:firstLine="90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3">
      <w:start w:val="1"/>
      <w:numFmt w:val="bullet"/>
      <w:suff w:val="nothing"/>
      <w:lvlText w:val="•"/>
      <w:lvlJc w:val="left"/>
      <w:pPr>
        <w:ind w:left="0" w:firstLine="126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4">
      <w:start w:val="1"/>
      <w:numFmt w:val="bullet"/>
      <w:suff w:val="nothing"/>
      <w:lvlText w:val="•"/>
      <w:lvlJc w:val="left"/>
      <w:pPr>
        <w:ind w:left="0" w:firstLine="162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5">
      <w:start w:val="1"/>
      <w:numFmt w:val="bullet"/>
      <w:suff w:val="nothing"/>
      <w:lvlText w:val="•"/>
      <w:lvlJc w:val="left"/>
      <w:pPr>
        <w:ind w:left="0" w:firstLine="198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6">
      <w:start w:val="1"/>
      <w:numFmt w:val="bullet"/>
      <w:suff w:val="nothing"/>
      <w:lvlText w:val="•"/>
      <w:lvlJc w:val="left"/>
      <w:pPr>
        <w:ind w:left="0" w:firstLine="234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7">
      <w:start w:val="1"/>
      <w:numFmt w:val="bullet"/>
      <w:suff w:val="nothing"/>
      <w:lvlText w:val="•"/>
      <w:lvlJc w:val="left"/>
      <w:pPr>
        <w:ind w:left="0" w:firstLine="270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lvl w:ilvl="8">
      <w:start w:val="1"/>
      <w:numFmt w:val="bullet"/>
      <w:suff w:val="nothing"/>
      <w:lvlText w:val="•"/>
      <w:lvlJc w:val="left"/>
      <w:pPr>
        <w:ind w:left="0" w:firstLine="3060"/>
      </w:pPr>
      <w:rPr>
        <w:rFonts w:ascii="Helvetica" w:eastAsia="ヒラギノ角ゴ Pro W3" w:hAnsi="Helvetica" w:hint="default"/>
        <w:b w:val="0"/>
        <w:i w:val="0"/>
        <w:caps w:val="0"/>
        <w:smallCaps w:val="0"/>
        <w:strike w:val="0"/>
        <w:dstrike w:val="0"/>
        <w:outline w:val="0"/>
        <w:color w:val="000000"/>
        <w:kern w:val="2"/>
        <w:position w:val="0"/>
        <w:sz w:val="22"/>
        <w:shd w:val="clear" w:color="auto" w:fill="auto"/>
        <w:vertAlign w:val="baseline"/>
      </w:rPr>
    </w:lvl>
  </w:abstractNum>
  <w:abstractNum w:abstractNumId="22">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894EE88A"/>
    <w:lvl w:ilvl="0">
      <w:start w:val="1"/>
      <w:numFmt w:val="bullet"/>
      <w:pStyle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Helvetica" w:eastAsia="ヒラギノ角ゴ Pro W3" w:hAnsi="Helvetica"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D010D48"/>
    <w:multiLevelType w:val="hybridMultilevel"/>
    <w:tmpl w:val="8894293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8">
    <w:nsid w:val="0FFC6373"/>
    <w:multiLevelType w:val="hybridMultilevel"/>
    <w:tmpl w:val="DD78E102"/>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29">
    <w:nsid w:val="12476247"/>
    <w:multiLevelType w:val="multilevel"/>
    <w:tmpl w:val="2B0E3EE6"/>
    <w:lvl w:ilvl="0">
      <w:start w:val="1"/>
      <w:numFmt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Symbol" w:hAnsi="Symbol"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30">
    <w:nsid w:val="188A183F"/>
    <w:multiLevelType w:val="multilevel"/>
    <w:tmpl w:val="894EE88C"/>
    <w:lvl w:ilvl="0">
      <w:start w:val="1"/>
      <w:numFmt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Helvetica" w:eastAsia="ヒラギノ角ゴ Pro W3" w:hAnsi="Helvetica"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31">
    <w:nsid w:val="1DE9194C"/>
    <w:multiLevelType w:val="multilevel"/>
    <w:tmpl w:val="4ACCD924"/>
    <w:lvl w:ilvl="0">
      <w:start w:val="1"/>
      <w:numFmt w:val="bullet"/>
      <w:lvlText w:val=""/>
      <w:lvlJc w:val="left"/>
      <w:pPr>
        <w:tabs>
          <w:tab w:val="num" w:pos="0"/>
        </w:tabs>
        <w:ind w:left="0" w:firstLine="0"/>
      </w:pPr>
      <w:rPr>
        <w:rFonts w:ascii="Symbol" w:hAnsi="Symbol" w:hint="default"/>
        <w:position w:val="0"/>
      </w:rPr>
    </w:lvl>
    <w:lvl w:ilvl="1">
      <w:start w:val="1"/>
      <w:numFmt w:val="bullet"/>
      <w:suff w:val="nothing"/>
      <w:lvlText w:val="•"/>
      <w:lvlJc w:val="left"/>
      <w:pPr>
        <w:ind w:left="-180" w:firstLine="540"/>
      </w:pPr>
      <w:rPr>
        <w:rFonts w:hint="default"/>
        <w:position w:val="0"/>
      </w:rPr>
    </w:lvl>
    <w:lvl w:ilvl="2">
      <w:start w:val="1"/>
      <w:numFmt w:val="bullet"/>
      <w:suff w:val="nothing"/>
      <w:lvlText w:val="•"/>
      <w:lvlJc w:val="left"/>
      <w:pPr>
        <w:ind w:left="-180" w:firstLine="900"/>
      </w:pPr>
      <w:rPr>
        <w:rFonts w:hint="default"/>
        <w:position w:val="0"/>
      </w:rPr>
    </w:lvl>
    <w:lvl w:ilvl="3">
      <w:start w:val="1"/>
      <w:numFmt w:val="bullet"/>
      <w:suff w:val="nothing"/>
      <w:lvlText w:val="•"/>
      <w:lvlJc w:val="left"/>
      <w:pPr>
        <w:ind w:left="-180" w:firstLine="1260"/>
      </w:pPr>
      <w:rPr>
        <w:rFonts w:hint="default"/>
        <w:position w:val="0"/>
      </w:rPr>
    </w:lvl>
    <w:lvl w:ilvl="4">
      <w:start w:val="1"/>
      <w:numFmt w:val="bullet"/>
      <w:suff w:val="nothing"/>
      <w:lvlText w:val="•"/>
      <w:lvlJc w:val="left"/>
      <w:pPr>
        <w:ind w:left="-180" w:firstLine="1620"/>
      </w:pPr>
      <w:rPr>
        <w:rFonts w:hint="default"/>
        <w:position w:val="0"/>
      </w:rPr>
    </w:lvl>
    <w:lvl w:ilvl="5">
      <w:start w:val="1"/>
      <w:numFmt w:val="bullet"/>
      <w:suff w:val="nothing"/>
      <w:lvlText w:val="•"/>
      <w:lvlJc w:val="left"/>
      <w:pPr>
        <w:ind w:left="-180" w:firstLine="1980"/>
      </w:pPr>
      <w:rPr>
        <w:rFonts w:hint="default"/>
        <w:position w:val="0"/>
      </w:rPr>
    </w:lvl>
    <w:lvl w:ilvl="6">
      <w:start w:val="1"/>
      <w:numFmt w:val="bullet"/>
      <w:suff w:val="nothing"/>
      <w:lvlText w:val="•"/>
      <w:lvlJc w:val="left"/>
      <w:pPr>
        <w:ind w:left="-180" w:firstLine="2340"/>
      </w:pPr>
      <w:rPr>
        <w:rFonts w:hint="default"/>
        <w:position w:val="0"/>
      </w:rPr>
    </w:lvl>
    <w:lvl w:ilvl="7">
      <w:start w:val="1"/>
      <w:numFmt w:val="bullet"/>
      <w:suff w:val="nothing"/>
      <w:lvlText w:val="•"/>
      <w:lvlJc w:val="left"/>
      <w:pPr>
        <w:ind w:left="-180" w:firstLine="2700"/>
      </w:pPr>
      <w:rPr>
        <w:rFonts w:hint="default"/>
        <w:position w:val="0"/>
      </w:rPr>
    </w:lvl>
    <w:lvl w:ilvl="8">
      <w:start w:val="1"/>
      <w:numFmt w:val="bullet"/>
      <w:suff w:val="nothing"/>
      <w:lvlText w:val="•"/>
      <w:lvlJc w:val="left"/>
      <w:pPr>
        <w:ind w:left="-180" w:firstLine="3060"/>
      </w:pPr>
      <w:rPr>
        <w:rFonts w:hint="default"/>
        <w:position w:val="0"/>
      </w:rPr>
    </w:lvl>
  </w:abstractNum>
  <w:abstractNum w:abstractNumId="32">
    <w:nsid w:val="1F4E2877"/>
    <w:multiLevelType w:val="hybridMultilevel"/>
    <w:tmpl w:val="4F303680"/>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3">
    <w:nsid w:val="20994CE3"/>
    <w:multiLevelType w:val="hybridMultilevel"/>
    <w:tmpl w:val="DD827E46"/>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4">
    <w:nsid w:val="20BC1591"/>
    <w:multiLevelType w:val="hybridMultilevel"/>
    <w:tmpl w:val="2E445A6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5">
    <w:nsid w:val="278A1274"/>
    <w:multiLevelType w:val="hybridMultilevel"/>
    <w:tmpl w:val="4F201516"/>
    <w:lvl w:ilvl="0" w:tplc="8A0A1516">
      <w:start w:val="1"/>
      <w:numFmt w:val="decimal"/>
      <w:lvlText w:val="%1."/>
      <w:lvlJc w:val="left"/>
      <w:pPr>
        <w:ind w:left="540" w:hanging="360"/>
      </w:pPr>
      <w:rPr>
        <w:rFonts w:eastAsia="Helvetica" w:hint="default"/>
      </w:rPr>
    </w:lvl>
    <w:lvl w:ilvl="1" w:tplc="04640019" w:tentative="1">
      <w:start w:val="1"/>
      <w:numFmt w:val="lowerLetter"/>
      <w:lvlText w:val="%2."/>
      <w:lvlJc w:val="left"/>
      <w:pPr>
        <w:ind w:left="1260" w:hanging="360"/>
      </w:pPr>
    </w:lvl>
    <w:lvl w:ilvl="2" w:tplc="0464001B" w:tentative="1">
      <w:start w:val="1"/>
      <w:numFmt w:val="lowerRoman"/>
      <w:lvlText w:val="%3."/>
      <w:lvlJc w:val="right"/>
      <w:pPr>
        <w:ind w:left="1980" w:hanging="180"/>
      </w:pPr>
    </w:lvl>
    <w:lvl w:ilvl="3" w:tplc="0464000F" w:tentative="1">
      <w:start w:val="1"/>
      <w:numFmt w:val="decimal"/>
      <w:lvlText w:val="%4."/>
      <w:lvlJc w:val="left"/>
      <w:pPr>
        <w:ind w:left="2700" w:hanging="360"/>
      </w:pPr>
    </w:lvl>
    <w:lvl w:ilvl="4" w:tplc="04640019" w:tentative="1">
      <w:start w:val="1"/>
      <w:numFmt w:val="lowerLetter"/>
      <w:lvlText w:val="%5."/>
      <w:lvlJc w:val="left"/>
      <w:pPr>
        <w:ind w:left="3420" w:hanging="360"/>
      </w:pPr>
    </w:lvl>
    <w:lvl w:ilvl="5" w:tplc="0464001B" w:tentative="1">
      <w:start w:val="1"/>
      <w:numFmt w:val="lowerRoman"/>
      <w:lvlText w:val="%6."/>
      <w:lvlJc w:val="right"/>
      <w:pPr>
        <w:ind w:left="4140" w:hanging="180"/>
      </w:pPr>
    </w:lvl>
    <w:lvl w:ilvl="6" w:tplc="0464000F" w:tentative="1">
      <w:start w:val="1"/>
      <w:numFmt w:val="decimal"/>
      <w:lvlText w:val="%7."/>
      <w:lvlJc w:val="left"/>
      <w:pPr>
        <w:ind w:left="4860" w:hanging="360"/>
      </w:pPr>
    </w:lvl>
    <w:lvl w:ilvl="7" w:tplc="04640019" w:tentative="1">
      <w:start w:val="1"/>
      <w:numFmt w:val="lowerLetter"/>
      <w:lvlText w:val="%8."/>
      <w:lvlJc w:val="left"/>
      <w:pPr>
        <w:ind w:left="5580" w:hanging="360"/>
      </w:pPr>
    </w:lvl>
    <w:lvl w:ilvl="8" w:tplc="0464001B" w:tentative="1">
      <w:start w:val="1"/>
      <w:numFmt w:val="lowerRoman"/>
      <w:lvlText w:val="%9."/>
      <w:lvlJc w:val="right"/>
      <w:pPr>
        <w:ind w:left="6300" w:hanging="180"/>
      </w:pPr>
    </w:lvl>
  </w:abstractNum>
  <w:abstractNum w:abstractNumId="36">
    <w:nsid w:val="293F1C7B"/>
    <w:multiLevelType w:val="hybridMultilevel"/>
    <w:tmpl w:val="AD6EDE3C"/>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7">
    <w:nsid w:val="2A872BD4"/>
    <w:multiLevelType w:val="hybridMultilevel"/>
    <w:tmpl w:val="CCD81B16"/>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8">
    <w:nsid w:val="350F420D"/>
    <w:multiLevelType w:val="multilevel"/>
    <w:tmpl w:val="2B0E3EE6"/>
    <w:lvl w:ilvl="0">
      <w:start w:val="1"/>
      <w:numFmt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Symbol" w:hAnsi="Symbol"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39">
    <w:nsid w:val="4C1745D3"/>
    <w:multiLevelType w:val="hybridMultilevel"/>
    <w:tmpl w:val="F9666708"/>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40">
    <w:nsid w:val="4CDD6DA5"/>
    <w:multiLevelType w:val="hybridMultilevel"/>
    <w:tmpl w:val="2426351A"/>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41">
    <w:nsid w:val="5E4D6D8E"/>
    <w:multiLevelType w:val="multilevel"/>
    <w:tmpl w:val="894EE88C"/>
    <w:lvl w:ilvl="0">
      <w:start w:val="1"/>
      <w:numFmt w:val="bullet"/>
      <w:lvlText w:val="•"/>
      <w:lvlJc w:val="left"/>
      <w:pPr>
        <w:tabs>
          <w:tab w:val="num" w:pos="180"/>
        </w:tabs>
        <w:ind w:left="180" w:firstLine="0"/>
      </w:pPr>
      <w:rPr>
        <w:rFonts w:ascii="Helvetica" w:eastAsia="ヒラギノ角ゴ Pro W3" w:hAnsi="Helvetica" w:hint="default"/>
        <w:position w:val="-2"/>
        <w:sz w:val="22"/>
      </w:rPr>
    </w:lvl>
    <w:lvl w:ilvl="1">
      <w:start w:val="1"/>
      <w:numFmt w:val="bullet"/>
      <w:lvlText w:val="•"/>
      <w:lvlJc w:val="left"/>
      <w:pPr>
        <w:tabs>
          <w:tab w:val="num" w:pos="180"/>
        </w:tabs>
        <w:ind w:left="180" w:firstLine="360"/>
      </w:pPr>
      <w:rPr>
        <w:rFonts w:ascii="Helvetica" w:eastAsia="ヒラギノ角ゴ Pro W3" w:hAnsi="Helvetica" w:hint="default"/>
        <w:position w:val="-2"/>
        <w:sz w:val="22"/>
      </w:rPr>
    </w:lvl>
    <w:lvl w:ilvl="2">
      <w:start w:val="1"/>
      <w:numFmt w:val="bullet"/>
      <w:lvlText w:val="•"/>
      <w:lvlJc w:val="left"/>
      <w:pPr>
        <w:tabs>
          <w:tab w:val="num" w:pos="180"/>
        </w:tabs>
        <w:ind w:left="180" w:firstLine="720"/>
      </w:pPr>
      <w:rPr>
        <w:rFonts w:ascii="Helvetica" w:eastAsia="ヒラギノ角ゴ Pro W3" w:hAnsi="Helvetica" w:hint="default"/>
        <w:position w:val="-2"/>
        <w:sz w:val="22"/>
      </w:rPr>
    </w:lvl>
    <w:lvl w:ilvl="3">
      <w:start w:val="1"/>
      <w:numFmt w:val="bullet"/>
      <w:lvlText w:val="•"/>
      <w:lvlJc w:val="left"/>
      <w:pPr>
        <w:tabs>
          <w:tab w:val="num" w:pos="180"/>
        </w:tabs>
        <w:ind w:left="180" w:firstLine="1080"/>
      </w:pPr>
      <w:rPr>
        <w:rFonts w:ascii="Helvetica" w:eastAsia="ヒラギノ角ゴ Pro W3" w:hAnsi="Helvetica" w:hint="default"/>
        <w:position w:val="-2"/>
        <w:sz w:val="22"/>
      </w:rPr>
    </w:lvl>
    <w:lvl w:ilvl="4">
      <w:start w:val="1"/>
      <w:numFmt w:val="bullet"/>
      <w:lvlText w:val="•"/>
      <w:lvlJc w:val="left"/>
      <w:pPr>
        <w:tabs>
          <w:tab w:val="num" w:pos="180"/>
        </w:tabs>
        <w:ind w:left="180" w:firstLine="1440"/>
      </w:pPr>
      <w:rPr>
        <w:rFonts w:ascii="Helvetica" w:eastAsia="ヒラギノ角ゴ Pro W3" w:hAnsi="Helvetica" w:hint="default"/>
        <w:position w:val="-2"/>
        <w:sz w:val="22"/>
      </w:rPr>
    </w:lvl>
    <w:lvl w:ilvl="5">
      <w:start w:val="1"/>
      <w:numFmt w:val="bullet"/>
      <w:lvlText w:val="•"/>
      <w:lvlJc w:val="left"/>
      <w:pPr>
        <w:tabs>
          <w:tab w:val="num" w:pos="180"/>
        </w:tabs>
        <w:ind w:left="180" w:firstLine="1800"/>
      </w:pPr>
      <w:rPr>
        <w:rFonts w:ascii="Helvetica" w:eastAsia="ヒラギノ角ゴ Pro W3" w:hAnsi="Helvetica" w:hint="default"/>
        <w:position w:val="-2"/>
        <w:sz w:val="22"/>
      </w:rPr>
    </w:lvl>
    <w:lvl w:ilvl="6">
      <w:start w:val="1"/>
      <w:numFmt w:val="bullet"/>
      <w:lvlText w:val="•"/>
      <w:lvlJc w:val="left"/>
      <w:pPr>
        <w:tabs>
          <w:tab w:val="num" w:pos="180"/>
        </w:tabs>
        <w:ind w:left="180" w:firstLine="2160"/>
      </w:pPr>
      <w:rPr>
        <w:rFonts w:ascii="Helvetica" w:eastAsia="ヒラギノ角ゴ Pro W3" w:hAnsi="Helvetica" w:hint="default"/>
        <w:position w:val="-2"/>
        <w:sz w:val="22"/>
      </w:rPr>
    </w:lvl>
    <w:lvl w:ilvl="7">
      <w:start w:val="1"/>
      <w:numFmt w:val="bullet"/>
      <w:lvlText w:val="•"/>
      <w:lvlJc w:val="left"/>
      <w:pPr>
        <w:tabs>
          <w:tab w:val="num" w:pos="180"/>
        </w:tabs>
        <w:ind w:left="180" w:firstLine="2520"/>
      </w:pPr>
      <w:rPr>
        <w:rFonts w:ascii="Helvetica" w:eastAsia="ヒラギノ角ゴ Pro W3" w:hAnsi="Helvetica" w:hint="default"/>
        <w:position w:val="-2"/>
        <w:sz w:val="22"/>
      </w:rPr>
    </w:lvl>
    <w:lvl w:ilvl="8">
      <w:start w:val="1"/>
      <w:numFmt w:val="bullet"/>
      <w:lvlText w:val="•"/>
      <w:lvlJc w:val="left"/>
      <w:pPr>
        <w:tabs>
          <w:tab w:val="num" w:pos="180"/>
        </w:tabs>
        <w:ind w:left="180" w:firstLine="2880"/>
      </w:pPr>
      <w:rPr>
        <w:rFonts w:ascii="Helvetica" w:eastAsia="ヒラギノ角ゴ Pro W3" w:hAnsi="Helvetica" w:hint="default"/>
        <w:position w:val="-2"/>
        <w:sz w:val="22"/>
      </w:rPr>
    </w:lvl>
  </w:abstractNum>
  <w:abstractNum w:abstractNumId="42">
    <w:nsid w:val="6C036ABC"/>
    <w:multiLevelType w:val="multilevel"/>
    <w:tmpl w:val="4ACCD924"/>
    <w:lvl w:ilvl="0">
      <w:start w:val="1"/>
      <w:numFmt w:val="bullet"/>
      <w:lvlText w:val=""/>
      <w:lvlJc w:val="left"/>
      <w:pPr>
        <w:tabs>
          <w:tab w:val="num" w:pos="0"/>
        </w:tabs>
        <w:ind w:left="0" w:firstLine="0"/>
      </w:pPr>
      <w:rPr>
        <w:rFonts w:ascii="Symbol" w:hAnsi="Symbol" w:hint="default"/>
        <w:position w:val="0"/>
      </w:rPr>
    </w:lvl>
    <w:lvl w:ilvl="1">
      <w:start w:val="1"/>
      <w:numFmt w:val="bullet"/>
      <w:suff w:val="nothing"/>
      <w:lvlText w:val="•"/>
      <w:lvlJc w:val="left"/>
      <w:pPr>
        <w:ind w:left="-180" w:firstLine="540"/>
      </w:pPr>
      <w:rPr>
        <w:rFonts w:hint="default"/>
        <w:position w:val="0"/>
      </w:rPr>
    </w:lvl>
    <w:lvl w:ilvl="2">
      <w:start w:val="1"/>
      <w:numFmt w:val="bullet"/>
      <w:suff w:val="nothing"/>
      <w:lvlText w:val="•"/>
      <w:lvlJc w:val="left"/>
      <w:pPr>
        <w:ind w:left="-180" w:firstLine="900"/>
      </w:pPr>
      <w:rPr>
        <w:rFonts w:hint="default"/>
        <w:position w:val="0"/>
      </w:rPr>
    </w:lvl>
    <w:lvl w:ilvl="3">
      <w:start w:val="1"/>
      <w:numFmt w:val="bullet"/>
      <w:suff w:val="nothing"/>
      <w:lvlText w:val="•"/>
      <w:lvlJc w:val="left"/>
      <w:pPr>
        <w:ind w:left="-180" w:firstLine="1260"/>
      </w:pPr>
      <w:rPr>
        <w:rFonts w:hint="default"/>
        <w:position w:val="0"/>
      </w:rPr>
    </w:lvl>
    <w:lvl w:ilvl="4">
      <w:start w:val="1"/>
      <w:numFmt w:val="bullet"/>
      <w:suff w:val="nothing"/>
      <w:lvlText w:val="•"/>
      <w:lvlJc w:val="left"/>
      <w:pPr>
        <w:ind w:left="-180" w:firstLine="1620"/>
      </w:pPr>
      <w:rPr>
        <w:rFonts w:hint="default"/>
        <w:position w:val="0"/>
      </w:rPr>
    </w:lvl>
    <w:lvl w:ilvl="5">
      <w:start w:val="1"/>
      <w:numFmt w:val="bullet"/>
      <w:suff w:val="nothing"/>
      <w:lvlText w:val="•"/>
      <w:lvlJc w:val="left"/>
      <w:pPr>
        <w:ind w:left="-180" w:firstLine="1980"/>
      </w:pPr>
      <w:rPr>
        <w:rFonts w:hint="default"/>
        <w:position w:val="0"/>
      </w:rPr>
    </w:lvl>
    <w:lvl w:ilvl="6">
      <w:start w:val="1"/>
      <w:numFmt w:val="bullet"/>
      <w:suff w:val="nothing"/>
      <w:lvlText w:val="•"/>
      <w:lvlJc w:val="left"/>
      <w:pPr>
        <w:ind w:left="-180" w:firstLine="2340"/>
      </w:pPr>
      <w:rPr>
        <w:rFonts w:hint="default"/>
        <w:position w:val="0"/>
      </w:rPr>
    </w:lvl>
    <w:lvl w:ilvl="7">
      <w:start w:val="1"/>
      <w:numFmt w:val="bullet"/>
      <w:suff w:val="nothing"/>
      <w:lvlText w:val="•"/>
      <w:lvlJc w:val="left"/>
      <w:pPr>
        <w:ind w:left="-180" w:firstLine="2700"/>
      </w:pPr>
      <w:rPr>
        <w:rFonts w:hint="default"/>
        <w:position w:val="0"/>
      </w:rPr>
    </w:lvl>
    <w:lvl w:ilvl="8">
      <w:start w:val="1"/>
      <w:numFmt w:val="bullet"/>
      <w:suff w:val="nothing"/>
      <w:lvlText w:val="•"/>
      <w:lvlJc w:val="left"/>
      <w:pPr>
        <w:ind w:left="-180" w:firstLine="3060"/>
      </w:pPr>
      <w:rPr>
        <w:rFonts w:hint="default"/>
        <w:position w:val="0"/>
      </w:rPr>
    </w:lvl>
  </w:abstractNum>
  <w:abstractNum w:abstractNumId="43">
    <w:nsid w:val="723B0F8F"/>
    <w:multiLevelType w:val="multilevel"/>
    <w:tmpl w:val="4ACCD924"/>
    <w:lvl w:ilvl="0">
      <w:start w:val="1"/>
      <w:numFmt w:val="bullet"/>
      <w:lvlText w:val=""/>
      <w:lvlJc w:val="left"/>
      <w:pPr>
        <w:tabs>
          <w:tab w:val="num" w:pos="0"/>
        </w:tabs>
        <w:ind w:left="0" w:firstLine="0"/>
      </w:pPr>
      <w:rPr>
        <w:rFonts w:ascii="Symbol" w:hAnsi="Symbol" w:hint="default"/>
        <w:position w:val="0"/>
      </w:rPr>
    </w:lvl>
    <w:lvl w:ilvl="1">
      <w:start w:val="1"/>
      <w:numFmt w:val="bullet"/>
      <w:suff w:val="nothing"/>
      <w:lvlText w:val="•"/>
      <w:lvlJc w:val="left"/>
      <w:pPr>
        <w:ind w:left="-180" w:firstLine="540"/>
      </w:pPr>
      <w:rPr>
        <w:rFonts w:hint="default"/>
        <w:position w:val="0"/>
      </w:rPr>
    </w:lvl>
    <w:lvl w:ilvl="2">
      <w:start w:val="1"/>
      <w:numFmt w:val="bullet"/>
      <w:suff w:val="nothing"/>
      <w:lvlText w:val="•"/>
      <w:lvlJc w:val="left"/>
      <w:pPr>
        <w:ind w:left="-180" w:firstLine="900"/>
      </w:pPr>
      <w:rPr>
        <w:rFonts w:hint="default"/>
        <w:position w:val="0"/>
      </w:rPr>
    </w:lvl>
    <w:lvl w:ilvl="3">
      <w:start w:val="1"/>
      <w:numFmt w:val="bullet"/>
      <w:suff w:val="nothing"/>
      <w:lvlText w:val="•"/>
      <w:lvlJc w:val="left"/>
      <w:pPr>
        <w:ind w:left="-180" w:firstLine="1260"/>
      </w:pPr>
      <w:rPr>
        <w:rFonts w:hint="default"/>
        <w:position w:val="0"/>
      </w:rPr>
    </w:lvl>
    <w:lvl w:ilvl="4">
      <w:start w:val="1"/>
      <w:numFmt w:val="bullet"/>
      <w:suff w:val="nothing"/>
      <w:lvlText w:val="•"/>
      <w:lvlJc w:val="left"/>
      <w:pPr>
        <w:ind w:left="-180" w:firstLine="1620"/>
      </w:pPr>
      <w:rPr>
        <w:rFonts w:hint="default"/>
        <w:position w:val="0"/>
      </w:rPr>
    </w:lvl>
    <w:lvl w:ilvl="5">
      <w:start w:val="1"/>
      <w:numFmt w:val="bullet"/>
      <w:suff w:val="nothing"/>
      <w:lvlText w:val="•"/>
      <w:lvlJc w:val="left"/>
      <w:pPr>
        <w:ind w:left="-180" w:firstLine="1980"/>
      </w:pPr>
      <w:rPr>
        <w:rFonts w:hint="default"/>
        <w:position w:val="0"/>
      </w:rPr>
    </w:lvl>
    <w:lvl w:ilvl="6">
      <w:start w:val="1"/>
      <w:numFmt w:val="bullet"/>
      <w:suff w:val="nothing"/>
      <w:lvlText w:val="•"/>
      <w:lvlJc w:val="left"/>
      <w:pPr>
        <w:ind w:left="-180" w:firstLine="2340"/>
      </w:pPr>
      <w:rPr>
        <w:rFonts w:hint="default"/>
        <w:position w:val="0"/>
      </w:rPr>
    </w:lvl>
    <w:lvl w:ilvl="7">
      <w:start w:val="1"/>
      <w:numFmt w:val="bullet"/>
      <w:suff w:val="nothing"/>
      <w:lvlText w:val="•"/>
      <w:lvlJc w:val="left"/>
      <w:pPr>
        <w:ind w:left="-180" w:firstLine="2700"/>
      </w:pPr>
      <w:rPr>
        <w:rFonts w:hint="default"/>
        <w:position w:val="0"/>
      </w:rPr>
    </w:lvl>
    <w:lvl w:ilvl="8">
      <w:start w:val="1"/>
      <w:numFmt w:val="bullet"/>
      <w:suff w:val="nothing"/>
      <w:lvlText w:val="•"/>
      <w:lvlJc w:val="left"/>
      <w:pPr>
        <w:ind w:left="-180" w:firstLine="3060"/>
      </w:pPr>
      <w:rPr>
        <w:rFonts w:hint="default"/>
        <w:position w:val="0"/>
      </w:rPr>
    </w:lvl>
  </w:abstractNum>
  <w:abstractNum w:abstractNumId="44">
    <w:nsid w:val="7B0A052C"/>
    <w:multiLevelType w:val="hybridMultilevel"/>
    <w:tmpl w:val="0B308BCA"/>
    <w:lvl w:ilvl="0" w:tplc="0464000F">
      <w:start w:val="1"/>
      <w:numFmt w:val="decimal"/>
      <w:lvlText w:val="%1."/>
      <w:lvlJc w:val="left"/>
      <w:pPr>
        <w:ind w:left="900" w:hanging="360"/>
      </w:pPr>
    </w:lvl>
    <w:lvl w:ilvl="1" w:tplc="04640019" w:tentative="1">
      <w:start w:val="1"/>
      <w:numFmt w:val="lowerLetter"/>
      <w:lvlText w:val="%2."/>
      <w:lvlJc w:val="left"/>
      <w:pPr>
        <w:ind w:left="1620" w:hanging="360"/>
      </w:pPr>
    </w:lvl>
    <w:lvl w:ilvl="2" w:tplc="0464001B" w:tentative="1">
      <w:start w:val="1"/>
      <w:numFmt w:val="lowerRoman"/>
      <w:lvlText w:val="%3."/>
      <w:lvlJc w:val="right"/>
      <w:pPr>
        <w:ind w:left="2340" w:hanging="180"/>
      </w:pPr>
    </w:lvl>
    <w:lvl w:ilvl="3" w:tplc="0464000F" w:tentative="1">
      <w:start w:val="1"/>
      <w:numFmt w:val="decimal"/>
      <w:lvlText w:val="%4."/>
      <w:lvlJc w:val="left"/>
      <w:pPr>
        <w:ind w:left="3060" w:hanging="360"/>
      </w:pPr>
    </w:lvl>
    <w:lvl w:ilvl="4" w:tplc="04640019" w:tentative="1">
      <w:start w:val="1"/>
      <w:numFmt w:val="lowerLetter"/>
      <w:lvlText w:val="%5."/>
      <w:lvlJc w:val="left"/>
      <w:pPr>
        <w:ind w:left="3780" w:hanging="360"/>
      </w:pPr>
    </w:lvl>
    <w:lvl w:ilvl="5" w:tplc="0464001B" w:tentative="1">
      <w:start w:val="1"/>
      <w:numFmt w:val="lowerRoman"/>
      <w:lvlText w:val="%6."/>
      <w:lvlJc w:val="right"/>
      <w:pPr>
        <w:ind w:left="4500" w:hanging="180"/>
      </w:pPr>
    </w:lvl>
    <w:lvl w:ilvl="6" w:tplc="0464000F" w:tentative="1">
      <w:start w:val="1"/>
      <w:numFmt w:val="decimal"/>
      <w:lvlText w:val="%7."/>
      <w:lvlJc w:val="left"/>
      <w:pPr>
        <w:ind w:left="5220" w:hanging="360"/>
      </w:pPr>
    </w:lvl>
    <w:lvl w:ilvl="7" w:tplc="04640019" w:tentative="1">
      <w:start w:val="1"/>
      <w:numFmt w:val="lowerLetter"/>
      <w:lvlText w:val="%8."/>
      <w:lvlJc w:val="left"/>
      <w:pPr>
        <w:ind w:left="5940" w:hanging="360"/>
      </w:pPr>
    </w:lvl>
    <w:lvl w:ilvl="8" w:tplc="0464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43"/>
  </w:num>
  <w:num w:numId="29">
    <w:abstractNumId w:val="42"/>
  </w:num>
  <w:num w:numId="30">
    <w:abstractNumId w:val="31"/>
  </w:num>
  <w:num w:numId="31">
    <w:abstractNumId w:val="34"/>
  </w:num>
  <w:num w:numId="32">
    <w:abstractNumId w:val="36"/>
  </w:num>
  <w:num w:numId="33">
    <w:abstractNumId w:val="28"/>
  </w:num>
  <w:num w:numId="34">
    <w:abstractNumId w:val="39"/>
  </w:num>
  <w:num w:numId="35">
    <w:abstractNumId w:val="32"/>
  </w:num>
  <w:num w:numId="36">
    <w:abstractNumId w:val="27"/>
  </w:num>
  <w:num w:numId="37">
    <w:abstractNumId w:val="37"/>
  </w:num>
  <w:num w:numId="38">
    <w:abstractNumId w:val="40"/>
  </w:num>
  <w:num w:numId="39">
    <w:abstractNumId w:val="33"/>
  </w:num>
  <w:num w:numId="40">
    <w:abstractNumId w:val="30"/>
  </w:num>
  <w:num w:numId="41">
    <w:abstractNumId w:val="41"/>
  </w:num>
  <w:num w:numId="42">
    <w:abstractNumId w:val="29"/>
  </w:num>
  <w:num w:numId="43">
    <w:abstractNumId w:val="38"/>
  </w:num>
  <w:num w:numId="44">
    <w:abstractNumId w:val="44"/>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65A14"/>
    <w:rsid w:val="00006890"/>
    <w:rsid w:val="000449E5"/>
    <w:rsid w:val="00165A14"/>
    <w:rsid w:val="001742BC"/>
    <w:rsid w:val="002D42B6"/>
    <w:rsid w:val="002D7E19"/>
    <w:rsid w:val="003A33CA"/>
    <w:rsid w:val="00442AF2"/>
    <w:rsid w:val="005D7C58"/>
    <w:rsid w:val="00782138"/>
    <w:rsid w:val="008545A2"/>
    <w:rsid w:val="008638C6"/>
    <w:rsid w:val="009C613E"/>
    <w:rsid w:val="00A86416"/>
    <w:rsid w:val="00A91CDF"/>
    <w:rsid w:val="00B23D67"/>
    <w:rsid w:val="00B24D21"/>
    <w:rsid w:val="00B72E7B"/>
    <w:rsid w:val="00B7545B"/>
    <w:rsid w:val="00BE0827"/>
    <w:rsid w:val="00C02B0F"/>
    <w:rsid w:val="00DD64C8"/>
    <w:rsid w:val="00E24D0C"/>
    <w:rsid w:val="00F53D25"/>
    <w:rsid w:val="00F60B45"/>
  </w:rsids>
  <m:mathPr>
    <m:mathFont m:val="Cambria Math"/>
    <m:brkBin m:val="before"/>
    <m:brkBinSub m:val="--"/>
    <m:smallFrac m:val="off"/>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l-PH" w:eastAsia="fil-PH" w:bidi="ar-SA"/>
      </w:rPr>
    </w:rPrDefault>
    <w:pPrDefault/>
  </w:docDefaults>
  <w:latentStyles w:defLockedState="1"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42A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sid w:val="00442AF2"/>
    <w:pPr>
      <w:keepNext/>
      <w:outlineLvl w:val="0"/>
    </w:pPr>
    <w:rPr>
      <w:rFonts w:ascii="Helvetica" w:eastAsia="ヒラギノ角ゴ Pro W3" w:hAnsi="Helvetica"/>
      <w:b/>
      <w:color w:val="000000"/>
      <w:sz w:val="36"/>
      <w:lang w:val="en-US"/>
    </w:rPr>
  </w:style>
  <w:style w:type="paragraph" w:customStyle="1" w:styleId="Body1">
    <w:name w:val="Body 1"/>
    <w:rsid w:val="00442AF2"/>
    <w:pPr>
      <w:outlineLvl w:val="0"/>
    </w:pPr>
    <w:rPr>
      <w:rFonts w:eastAsia="ヒラギノ角ゴ Pro W3"/>
      <w:color w:val="000000"/>
      <w:sz w:val="24"/>
      <w:lang w:val="en-US"/>
    </w:rPr>
  </w:style>
  <w:style w:type="paragraph" w:customStyle="1" w:styleId="List0">
    <w:name w:val="List 0"/>
    <w:basedOn w:val="ImportWordListStyleDefinition2"/>
    <w:semiHidden/>
    <w:rsid w:val="00442AF2"/>
    <w:pPr>
      <w:numPr>
        <w:numId w:val="1"/>
      </w:numPr>
    </w:pPr>
  </w:style>
  <w:style w:type="paragraph" w:customStyle="1" w:styleId="ImportWordListStyleDefinition2">
    <w:name w:val="Import Word List Style Definition 2"/>
    <w:rsid w:val="00442AF2"/>
    <w:pPr>
      <w:numPr>
        <w:numId w:val="2"/>
      </w:numPr>
    </w:pPr>
  </w:style>
  <w:style w:type="paragraph" w:customStyle="1" w:styleId="List1">
    <w:name w:val="List 1"/>
    <w:basedOn w:val="ImportWordListStyleDefinition3"/>
    <w:autoRedefine/>
    <w:semiHidden/>
    <w:rsid w:val="00442AF2"/>
    <w:pPr>
      <w:numPr>
        <w:numId w:val="4"/>
      </w:numPr>
    </w:pPr>
  </w:style>
  <w:style w:type="paragraph" w:customStyle="1" w:styleId="ImportWordListStyleDefinition3">
    <w:name w:val="Import Word List Style Definition 3"/>
    <w:rsid w:val="00442AF2"/>
    <w:pPr>
      <w:numPr>
        <w:numId w:val="5"/>
      </w:numPr>
    </w:pPr>
  </w:style>
  <w:style w:type="paragraph" w:customStyle="1" w:styleId="List21">
    <w:name w:val="List 21"/>
    <w:basedOn w:val="ImportWordListStyleDefinition4"/>
    <w:semiHidden/>
    <w:rsid w:val="00442AF2"/>
    <w:pPr>
      <w:numPr>
        <w:numId w:val="7"/>
      </w:numPr>
    </w:pPr>
  </w:style>
  <w:style w:type="paragraph" w:customStyle="1" w:styleId="ImportWordListStyleDefinition4">
    <w:name w:val="Import Word List Style Definition 4"/>
    <w:rsid w:val="00442AF2"/>
    <w:pPr>
      <w:numPr>
        <w:numId w:val="8"/>
      </w:numPr>
    </w:pPr>
  </w:style>
  <w:style w:type="paragraph" w:customStyle="1" w:styleId="List31">
    <w:name w:val="List 31"/>
    <w:basedOn w:val="ImportWordListStyleDefinition4"/>
    <w:semiHidden/>
    <w:rsid w:val="00442AF2"/>
    <w:pPr>
      <w:numPr>
        <w:numId w:val="10"/>
      </w:numPr>
    </w:pPr>
  </w:style>
  <w:style w:type="paragraph" w:customStyle="1" w:styleId="List41">
    <w:name w:val="List 41"/>
    <w:basedOn w:val="ImportWordListStyleDefinition5"/>
    <w:semiHidden/>
    <w:rsid w:val="00442AF2"/>
    <w:pPr>
      <w:numPr>
        <w:numId w:val="12"/>
      </w:numPr>
    </w:pPr>
  </w:style>
  <w:style w:type="paragraph" w:customStyle="1" w:styleId="ImportWordListStyleDefinition5">
    <w:name w:val="Import Word List Style Definition 5"/>
    <w:rsid w:val="00442AF2"/>
    <w:pPr>
      <w:numPr>
        <w:numId w:val="13"/>
      </w:numPr>
    </w:pPr>
  </w:style>
  <w:style w:type="paragraph" w:customStyle="1" w:styleId="List51">
    <w:name w:val="List 51"/>
    <w:basedOn w:val="ImportWordListStyleDefinition6"/>
    <w:semiHidden/>
    <w:rsid w:val="00442AF2"/>
    <w:pPr>
      <w:numPr>
        <w:numId w:val="15"/>
      </w:numPr>
    </w:pPr>
  </w:style>
  <w:style w:type="paragraph" w:customStyle="1" w:styleId="ImportWordListStyleDefinition6">
    <w:name w:val="Import Word List Style Definition 6"/>
    <w:rsid w:val="00442AF2"/>
    <w:pPr>
      <w:numPr>
        <w:numId w:val="16"/>
      </w:numPr>
    </w:pPr>
  </w:style>
  <w:style w:type="paragraph" w:customStyle="1" w:styleId="List6">
    <w:name w:val="List 6"/>
    <w:basedOn w:val="ImportWordListStyleDefinition7"/>
    <w:semiHidden/>
    <w:rsid w:val="00442AF2"/>
    <w:pPr>
      <w:numPr>
        <w:numId w:val="18"/>
      </w:numPr>
    </w:pPr>
  </w:style>
  <w:style w:type="paragraph" w:customStyle="1" w:styleId="ImportWordListStyleDefinition7">
    <w:name w:val="Import Word List Style Definition 7"/>
    <w:rsid w:val="00442AF2"/>
    <w:pPr>
      <w:numPr>
        <w:numId w:val="19"/>
      </w:numPr>
    </w:pPr>
  </w:style>
  <w:style w:type="paragraph" w:customStyle="1" w:styleId="List7">
    <w:name w:val="List 7"/>
    <w:basedOn w:val="ImportWordListStyleDefinition8"/>
    <w:semiHidden/>
    <w:rsid w:val="00442AF2"/>
    <w:pPr>
      <w:numPr>
        <w:numId w:val="21"/>
      </w:numPr>
    </w:pPr>
  </w:style>
  <w:style w:type="paragraph" w:customStyle="1" w:styleId="ImportWordListStyleDefinition8">
    <w:name w:val="Import Word List Style Definition 8"/>
    <w:rsid w:val="00442AF2"/>
    <w:pPr>
      <w:numPr>
        <w:numId w:val="22"/>
      </w:numPr>
    </w:pPr>
  </w:style>
  <w:style w:type="paragraph" w:customStyle="1" w:styleId="Bullet">
    <w:name w:val="Bullet"/>
    <w:rsid w:val="00442AF2"/>
    <w:pPr>
      <w:numPr>
        <w:numId w:val="24"/>
      </w:numPr>
    </w:pPr>
  </w:style>
  <w:style w:type="paragraph" w:styleId="ListParagraph">
    <w:name w:val="List Paragraph"/>
    <w:basedOn w:val="Normal"/>
    <w:uiPriority w:val="34"/>
    <w:qFormat/>
    <w:rsid w:val="00165A14"/>
    <w:pPr>
      <w:ind w:left="720"/>
    </w:pPr>
  </w:style>
  <w:style w:type="paragraph" w:styleId="Header">
    <w:name w:val="header"/>
    <w:basedOn w:val="Normal"/>
    <w:link w:val="HeaderChar"/>
    <w:locked/>
    <w:rsid w:val="000449E5"/>
    <w:pPr>
      <w:tabs>
        <w:tab w:val="center" w:pos="4680"/>
        <w:tab w:val="right" w:pos="9360"/>
      </w:tabs>
    </w:pPr>
  </w:style>
  <w:style w:type="character" w:customStyle="1" w:styleId="HeaderChar">
    <w:name w:val="Header Char"/>
    <w:basedOn w:val="DefaultParagraphFont"/>
    <w:link w:val="Header"/>
    <w:rsid w:val="000449E5"/>
    <w:rPr>
      <w:sz w:val="24"/>
      <w:szCs w:val="24"/>
      <w:lang w:val="en-US" w:eastAsia="en-US"/>
    </w:rPr>
  </w:style>
  <w:style w:type="paragraph" w:styleId="Footer">
    <w:name w:val="footer"/>
    <w:basedOn w:val="Normal"/>
    <w:link w:val="FooterChar"/>
    <w:locked/>
    <w:rsid w:val="000449E5"/>
    <w:pPr>
      <w:tabs>
        <w:tab w:val="center" w:pos="4680"/>
        <w:tab w:val="right" w:pos="9360"/>
      </w:tabs>
    </w:pPr>
  </w:style>
  <w:style w:type="character" w:customStyle="1" w:styleId="FooterChar">
    <w:name w:val="Footer Char"/>
    <w:basedOn w:val="DefaultParagraphFont"/>
    <w:link w:val="Footer"/>
    <w:rsid w:val="000449E5"/>
    <w:rPr>
      <w:sz w:val="24"/>
      <w:szCs w:val="24"/>
      <w:lang w:val="en-US" w:eastAsia="en-US"/>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drc.ca/EN/Misc/Pages/Open-Access-Policy.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4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Liezl Formilleza-Dunuan</dc:creator>
  <cp:lastModifiedBy>Liezl Formilleza-Dunuan</cp:lastModifiedBy>
  <cp:revision>4</cp:revision>
  <dcterms:created xsi:type="dcterms:W3CDTF">2016-05-10T06:30:00Z</dcterms:created>
  <dcterms:modified xsi:type="dcterms:W3CDTF">2016-05-10T06:46:00Z</dcterms:modified>
</cp:coreProperties>
</file>